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5599" w14:textId="50402825" w:rsidR="004F0D8A" w:rsidRPr="00F85FB4" w:rsidRDefault="009F30E1" w:rsidP="00EC030E">
      <w:pPr>
        <w:tabs>
          <w:tab w:val="left" w:pos="4820"/>
        </w:tabs>
        <w:ind w:left="3888"/>
        <w:jc w:val="both"/>
        <w:outlineLvl w:val="0"/>
        <w:rPr>
          <w:rFonts w:ascii="Times New Roman" w:hAnsi="Times New Roman"/>
          <w:szCs w:val="24"/>
        </w:rPr>
      </w:pPr>
      <w:r>
        <w:rPr>
          <w:rFonts w:ascii="Times New Roman" w:hAnsi="Times New Roman"/>
          <w:szCs w:val="24"/>
        </w:rPr>
        <w:t xml:space="preserve"> </w:t>
      </w:r>
      <w:r w:rsidR="00EC030E">
        <w:rPr>
          <w:rFonts w:ascii="Times New Roman" w:hAnsi="Times New Roman"/>
          <w:szCs w:val="24"/>
        </w:rPr>
        <w:t xml:space="preserve">               </w:t>
      </w:r>
      <w:r w:rsidR="004F0D8A" w:rsidRPr="00F85FB4">
        <w:rPr>
          <w:rFonts w:ascii="Times New Roman" w:hAnsi="Times New Roman"/>
          <w:szCs w:val="24"/>
        </w:rPr>
        <w:t>PATVIRTINTA</w:t>
      </w:r>
    </w:p>
    <w:p w14:paraId="29BC9CCF" w14:textId="34B5B2DB" w:rsidR="004F0D8A" w:rsidRPr="00F85FB4" w:rsidRDefault="00CB5089" w:rsidP="00CB5089">
      <w:pPr>
        <w:ind w:left="3888"/>
        <w:jc w:val="both"/>
        <w:rPr>
          <w:rFonts w:ascii="Times New Roman" w:hAnsi="Times New Roman"/>
          <w:szCs w:val="24"/>
        </w:rPr>
      </w:pPr>
      <w:r>
        <w:rPr>
          <w:rFonts w:ascii="Times New Roman" w:hAnsi="Times New Roman"/>
          <w:szCs w:val="24"/>
        </w:rPr>
        <w:t xml:space="preserve">                </w:t>
      </w:r>
      <w:r w:rsidR="004F0D8A" w:rsidRPr="00F85FB4">
        <w:rPr>
          <w:rFonts w:ascii="Times New Roman" w:hAnsi="Times New Roman"/>
          <w:szCs w:val="24"/>
        </w:rPr>
        <w:t xml:space="preserve">Alytaus </w:t>
      </w:r>
      <w:r w:rsidR="001271E9">
        <w:rPr>
          <w:rFonts w:ascii="Times New Roman" w:hAnsi="Times New Roman"/>
          <w:szCs w:val="24"/>
        </w:rPr>
        <w:t>Likiškėlių progimnazijos</w:t>
      </w:r>
      <w:r w:rsidR="004F0D8A" w:rsidRPr="00F85FB4">
        <w:rPr>
          <w:rFonts w:ascii="Times New Roman" w:hAnsi="Times New Roman"/>
          <w:szCs w:val="24"/>
        </w:rPr>
        <w:t xml:space="preserve"> </w:t>
      </w:r>
    </w:p>
    <w:p w14:paraId="43D87CF4" w14:textId="398447CF" w:rsidR="004F0D8A" w:rsidRPr="00F85FB4" w:rsidRDefault="00CB5089" w:rsidP="00CB5089">
      <w:pPr>
        <w:ind w:left="4374"/>
        <w:jc w:val="both"/>
        <w:rPr>
          <w:rFonts w:ascii="Times New Roman" w:hAnsi="Times New Roman"/>
          <w:szCs w:val="24"/>
        </w:rPr>
      </w:pPr>
      <w:r>
        <w:rPr>
          <w:rFonts w:ascii="Times New Roman" w:hAnsi="Times New Roman"/>
          <w:szCs w:val="24"/>
        </w:rPr>
        <w:t xml:space="preserve">        </w:t>
      </w:r>
      <w:r w:rsidR="001271E9">
        <w:rPr>
          <w:rFonts w:ascii="Times New Roman" w:hAnsi="Times New Roman"/>
          <w:szCs w:val="24"/>
        </w:rPr>
        <w:t>d</w:t>
      </w:r>
      <w:r w:rsidR="004F0D8A" w:rsidRPr="00F85FB4">
        <w:rPr>
          <w:rFonts w:ascii="Times New Roman" w:hAnsi="Times New Roman"/>
          <w:szCs w:val="24"/>
        </w:rPr>
        <w:t>irektoriaus</w:t>
      </w:r>
      <w:r w:rsidR="001271E9">
        <w:rPr>
          <w:rFonts w:ascii="Times New Roman" w:hAnsi="Times New Roman"/>
          <w:szCs w:val="24"/>
        </w:rPr>
        <w:t xml:space="preserve"> 2023-04-06 įsakymu Nr. V</w:t>
      </w:r>
      <w:r>
        <w:rPr>
          <w:rFonts w:ascii="Times New Roman" w:hAnsi="Times New Roman"/>
          <w:szCs w:val="24"/>
        </w:rPr>
        <w:t>-40 (1.2)</w:t>
      </w:r>
    </w:p>
    <w:p w14:paraId="1C30AE7E" w14:textId="24C4579A" w:rsidR="004F0D8A" w:rsidRPr="008C5E79" w:rsidRDefault="004F0D8A" w:rsidP="00CB5089">
      <w:pPr>
        <w:pStyle w:val="Betarp"/>
        <w:rPr>
          <w:rFonts w:ascii="Times New Roman" w:hAnsi="Times New Roman"/>
          <w:b/>
          <w:sz w:val="24"/>
          <w:szCs w:val="24"/>
        </w:rPr>
      </w:pPr>
    </w:p>
    <w:p w14:paraId="12A2E2EE" w14:textId="77777777" w:rsidR="004F0D8A" w:rsidRDefault="004F0D8A" w:rsidP="004F0D8A">
      <w:pPr>
        <w:pStyle w:val="Betarp"/>
        <w:jc w:val="center"/>
        <w:rPr>
          <w:rFonts w:ascii="Times New Roman" w:hAnsi="Times New Roman"/>
          <w:b/>
          <w:sz w:val="24"/>
          <w:szCs w:val="24"/>
        </w:rPr>
      </w:pPr>
    </w:p>
    <w:p w14:paraId="0DE87F0F" w14:textId="77777777" w:rsidR="004F0D8A" w:rsidRPr="00830CAC" w:rsidRDefault="004F0D8A" w:rsidP="004F0D8A">
      <w:pPr>
        <w:pStyle w:val="Betarp"/>
        <w:jc w:val="center"/>
        <w:rPr>
          <w:rFonts w:ascii="Times New Roman" w:hAnsi="Times New Roman"/>
          <w:b/>
          <w:noProof/>
          <w:sz w:val="24"/>
          <w:szCs w:val="24"/>
        </w:rPr>
      </w:pPr>
      <w:r w:rsidRPr="00830CAC">
        <w:rPr>
          <w:rFonts w:ascii="Times New Roman" w:hAnsi="Times New Roman"/>
          <w:b/>
          <w:sz w:val="24"/>
          <w:szCs w:val="24"/>
        </w:rPr>
        <w:t>NEFORMALIOJO SUAUGUSIŲJŲ ŠVIETIMO IR TĘSTINIO MOKYMOSI PROGRAM</w:t>
      </w:r>
      <w:r>
        <w:rPr>
          <w:rFonts w:ascii="Times New Roman" w:hAnsi="Times New Roman"/>
          <w:b/>
          <w:sz w:val="24"/>
          <w:szCs w:val="24"/>
        </w:rPr>
        <w:t>OS</w:t>
      </w:r>
      <w:r w:rsidRPr="00830CAC">
        <w:rPr>
          <w:rFonts w:ascii="Times New Roman" w:hAnsi="Times New Roman"/>
          <w:b/>
          <w:sz w:val="24"/>
          <w:szCs w:val="24"/>
        </w:rPr>
        <w:t xml:space="preserve"> </w:t>
      </w:r>
      <w:r>
        <w:rPr>
          <w:rFonts w:ascii="Times New Roman" w:hAnsi="Times New Roman"/>
          <w:b/>
          <w:sz w:val="24"/>
          <w:szCs w:val="24"/>
        </w:rPr>
        <w:t xml:space="preserve">(-Ų) </w:t>
      </w:r>
      <w:r w:rsidRPr="00830CAC">
        <w:rPr>
          <w:rFonts w:ascii="Times New Roman" w:hAnsi="Times New Roman"/>
          <w:b/>
          <w:noProof/>
          <w:sz w:val="24"/>
          <w:szCs w:val="24"/>
        </w:rPr>
        <w:t>FINANS</w:t>
      </w:r>
      <w:r>
        <w:rPr>
          <w:rFonts w:ascii="Times New Roman" w:hAnsi="Times New Roman"/>
          <w:b/>
          <w:noProof/>
          <w:sz w:val="24"/>
          <w:szCs w:val="24"/>
        </w:rPr>
        <w:t>AVIMO</w:t>
      </w:r>
      <w:r w:rsidRPr="00830CAC">
        <w:rPr>
          <w:rFonts w:ascii="Times New Roman" w:hAnsi="Times New Roman"/>
          <w:b/>
          <w:noProof/>
          <w:sz w:val="24"/>
          <w:szCs w:val="24"/>
        </w:rPr>
        <w:t xml:space="preserve"> SUTARTIS</w:t>
      </w:r>
    </w:p>
    <w:p w14:paraId="2B5F1793" w14:textId="77777777" w:rsidR="004F0D8A" w:rsidRDefault="004F0D8A" w:rsidP="004F0D8A">
      <w:pPr>
        <w:pStyle w:val="Betarp"/>
        <w:jc w:val="center"/>
        <w:rPr>
          <w:rFonts w:ascii="Times New Roman" w:hAnsi="Times New Roman"/>
          <w:sz w:val="24"/>
          <w:szCs w:val="24"/>
        </w:rPr>
      </w:pPr>
    </w:p>
    <w:p w14:paraId="7A1833EC" w14:textId="77777777" w:rsidR="004F0D8A" w:rsidRPr="00830CAC" w:rsidRDefault="004F0D8A" w:rsidP="004F0D8A">
      <w:pPr>
        <w:pStyle w:val="Betarp"/>
        <w:jc w:val="center"/>
        <w:rPr>
          <w:rFonts w:ascii="Times New Roman" w:hAnsi="Times New Roman"/>
          <w:b/>
          <w:sz w:val="24"/>
          <w:szCs w:val="24"/>
        </w:rPr>
      </w:pPr>
      <w:r w:rsidRPr="00830CAC">
        <w:rPr>
          <w:rFonts w:ascii="Times New Roman" w:hAnsi="Times New Roman"/>
          <w:sz w:val="24"/>
          <w:szCs w:val="24"/>
        </w:rPr>
        <w:t>20___  m. _________________ d. Nr.</w:t>
      </w:r>
    </w:p>
    <w:p w14:paraId="0D8CD68E" w14:textId="77777777" w:rsidR="004F0D8A" w:rsidRPr="00830CAC" w:rsidRDefault="004F0D8A" w:rsidP="004F0D8A">
      <w:pPr>
        <w:pStyle w:val="Betarp"/>
        <w:jc w:val="center"/>
        <w:rPr>
          <w:rFonts w:ascii="Times New Roman" w:hAnsi="Times New Roman"/>
          <w:sz w:val="24"/>
          <w:szCs w:val="24"/>
        </w:rPr>
      </w:pPr>
      <w:r w:rsidRPr="00830CAC">
        <w:rPr>
          <w:rFonts w:ascii="Times New Roman" w:hAnsi="Times New Roman"/>
          <w:sz w:val="24"/>
          <w:szCs w:val="24"/>
        </w:rPr>
        <w:t>Alytus</w:t>
      </w:r>
    </w:p>
    <w:p w14:paraId="6F0FB5C3" w14:textId="77777777" w:rsidR="004F0D8A" w:rsidRPr="00830CAC" w:rsidRDefault="004F0D8A" w:rsidP="004F0D8A">
      <w:pPr>
        <w:pStyle w:val="Betarp"/>
        <w:jc w:val="both"/>
        <w:rPr>
          <w:rFonts w:ascii="Times New Roman" w:hAnsi="Times New Roman"/>
          <w:sz w:val="24"/>
          <w:szCs w:val="24"/>
        </w:rPr>
      </w:pPr>
    </w:p>
    <w:p w14:paraId="48BCF22D" w14:textId="0B86C3DC" w:rsidR="004F0D8A" w:rsidRPr="0021158B" w:rsidRDefault="004F0D8A" w:rsidP="00CB5089">
      <w:pPr>
        <w:pStyle w:val="Betarp"/>
        <w:ind w:firstLine="1298"/>
        <w:jc w:val="both"/>
        <w:rPr>
          <w:rFonts w:ascii="Times New Roman" w:hAnsi="Times New Roman"/>
          <w:sz w:val="24"/>
          <w:szCs w:val="24"/>
        </w:rPr>
      </w:pPr>
      <w:r w:rsidRPr="00830CAC">
        <w:rPr>
          <w:rFonts w:ascii="Times New Roman" w:hAnsi="Times New Roman"/>
          <w:sz w:val="24"/>
          <w:szCs w:val="24"/>
        </w:rPr>
        <w:t xml:space="preserve">Alytaus </w:t>
      </w:r>
      <w:r w:rsidR="001271E9">
        <w:rPr>
          <w:rFonts w:ascii="Times New Roman" w:hAnsi="Times New Roman"/>
          <w:sz w:val="24"/>
          <w:szCs w:val="24"/>
        </w:rPr>
        <w:t>Likiškėlių progimnazija</w:t>
      </w:r>
      <w:r w:rsidRPr="00830CAC">
        <w:rPr>
          <w:rFonts w:ascii="Times New Roman" w:hAnsi="Times New Roman"/>
          <w:sz w:val="24"/>
          <w:szCs w:val="24"/>
        </w:rPr>
        <w:t xml:space="preserve"> (toliau – finansuotojas), atstovaujama Alytaus </w:t>
      </w:r>
      <w:r w:rsidR="001271E9">
        <w:rPr>
          <w:rFonts w:ascii="Times New Roman" w:hAnsi="Times New Roman"/>
          <w:sz w:val="24"/>
          <w:szCs w:val="24"/>
        </w:rPr>
        <w:t>Likiškėlių progimnazijos</w:t>
      </w:r>
      <w:r w:rsidRPr="00830CAC">
        <w:rPr>
          <w:rFonts w:ascii="Times New Roman" w:hAnsi="Times New Roman"/>
          <w:sz w:val="24"/>
          <w:szCs w:val="24"/>
        </w:rPr>
        <w:t xml:space="preserve"> direktoriaus </w:t>
      </w:r>
      <w:r w:rsidR="009F30E1">
        <w:rPr>
          <w:rFonts w:ascii="Times New Roman" w:hAnsi="Times New Roman"/>
          <w:sz w:val="24"/>
          <w:szCs w:val="24"/>
        </w:rPr>
        <w:t>Gintauto Draugelio</w:t>
      </w:r>
      <w:r w:rsidRPr="00830CAC">
        <w:rPr>
          <w:rFonts w:ascii="Times New Roman" w:hAnsi="Times New Roman"/>
          <w:sz w:val="24"/>
          <w:szCs w:val="24"/>
        </w:rPr>
        <w:t xml:space="preserve">, ir </w:t>
      </w:r>
      <w:r w:rsidRPr="00830CAC">
        <w:rPr>
          <w:rFonts w:ascii="Times New Roman" w:hAnsi="Times New Roman"/>
          <w:i/>
          <w:sz w:val="24"/>
          <w:szCs w:val="24"/>
        </w:rPr>
        <w:t>(juridinio asmens pavadinimas)</w:t>
      </w:r>
      <w:r w:rsidRPr="00830CAC">
        <w:rPr>
          <w:rFonts w:ascii="Times New Roman" w:hAnsi="Times New Roman"/>
          <w:sz w:val="24"/>
          <w:szCs w:val="24"/>
        </w:rPr>
        <w:t xml:space="preserve"> (toliau – vykdytojas), atstovaujamas (-a) </w:t>
      </w:r>
      <w:r w:rsidRPr="00830CAC">
        <w:rPr>
          <w:rFonts w:ascii="Times New Roman" w:hAnsi="Times New Roman"/>
          <w:i/>
          <w:sz w:val="24"/>
          <w:szCs w:val="24"/>
        </w:rPr>
        <w:t>(atstovaujančio asmens pareigos, vardas ir pavardė)</w:t>
      </w:r>
      <w:r w:rsidRPr="00830CAC">
        <w:rPr>
          <w:rFonts w:ascii="Times New Roman" w:hAnsi="Times New Roman"/>
          <w:sz w:val="24"/>
          <w:szCs w:val="24"/>
        </w:rPr>
        <w:t>, vadovaudamiesi Alytaus miesto</w:t>
      </w:r>
      <w:r w:rsidRPr="0021158B">
        <w:rPr>
          <w:rFonts w:ascii="Times New Roman" w:hAnsi="Times New Roman"/>
          <w:sz w:val="24"/>
          <w:szCs w:val="24"/>
        </w:rPr>
        <w:t xml:space="preserve"> savivaldybės </w:t>
      </w:r>
      <w:r>
        <w:rPr>
          <w:rFonts w:ascii="Times New Roman" w:hAnsi="Times New Roman"/>
          <w:sz w:val="24"/>
          <w:szCs w:val="24"/>
        </w:rPr>
        <w:t>neformaliojo suaugusiųjų švietimo ir tęstinio mokymosi programų, finansuojamų savivaldybės biudžeto lėšomis, finansavimo ir atrankos tvarkos aprašu, patvirtintu Alytaus miesto savivaldybės tarybos 20</w:t>
      </w:r>
      <w:r w:rsidR="001271E9">
        <w:rPr>
          <w:rFonts w:ascii="Times New Roman" w:hAnsi="Times New Roman"/>
          <w:sz w:val="24"/>
          <w:szCs w:val="24"/>
        </w:rPr>
        <w:t>23</w:t>
      </w:r>
      <w:r>
        <w:rPr>
          <w:rFonts w:ascii="Times New Roman" w:hAnsi="Times New Roman"/>
          <w:sz w:val="24"/>
          <w:szCs w:val="24"/>
        </w:rPr>
        <w:t xml:space="preserve"> m. kovo 30 d. sprendimu </w:t>
      </w:r>
      <w:bookmarkStart w:id="0" w:name="n_2"/>
      <w:r w:rsidR="00352A5C" w:rsidRPr="00051E00">
        <w:rPr>
          <w:rFonts w:ascii="Times New Roman" w:hAnsi="Times New Roman"/>
          <w:sz w:val="24"/>
          <w:szCs w:val="24"/>
        </w:rPr>
        <w:t>Nr. T-</w:t>
      </w:r>
      <w:r w:rsidR="001271E9">
        <w:rPr>
          <w:rFonts w:ascii="Times New Roman" w:hAnsi="Times New Roman"/>
          <w:sz w:val="24"/>
          <w:szCs w:val="24"/>
        </w:rPr>
        <w:t>80</w:t>
      </w:r>
      <w:r w:rsidR="00352A5C" w:rsidRPr="00051E00">
        <w:rPr>
          <w:rFonts w:ascii="Times New Roman" w:hAnsi="Times New Roman"/>
          <w:sz w:val="24"/>
          <w:szCs w:val="24"/>
        </w:rPr>
        <w:t xml:space="preserve"> </w:t>
      </w:r>
      <w:bookmarkEnd w:id="0"/>
      <w:r>
        <w:rPr>
          <w:rFonts w:ascii="Times New Roman" w:hAnsi="Times New Roman"/>
          <w:sz w:val="24"/>
          <w:szCs w:val="24"/>
        </w:rPr>
        <w:t>„Dėl Alytaus miesto savivaldybės neformaliojo suaugusiųjų švietimo ir tęstinio mokymosi programų, finansuojamų savivaldybės biudžeto lėšomis, finansavimo ir atrankos tvarkos aprašo tvirtinimo</w:t>
      </w:r>
      <w:r w:rsidRPr="00C929AA">
        <w:rPr>
          <w:rFonts w:ascii="Times New Roman" w:hAnsi="Times New Roman"/>
          <w:sz w:val="24"/>
          <w:szCs w:val="24"/>
        </w:rPr>
        <w:t>“</w:t>
      </w:r>
      <w:r w:rsidRPr="003409EB">
        <w:rPr>
          <w:rFonts w:ascii="Times New Roman" w:hAnsi="Times New Roman"/>
          <w:sz w:val="24"/>
          <w:szCs w:val="24"/>
        </w:rPr>
        <w:t>,</w:t>
      </w:r>
      <w:r w:rsidRPr="00C929AA">
        <w:rPr>
          <w:rFonts w:ascii="Times New Roman" w:hAnsi="Times New Roman"/>
          <w:sz w:val="24"/>
          <w:szCs w:val="24"/>
        </w:rPr>
        <w:t xml:space="preserve"> Lietuvos Respublikos biud</w:t>
      </w:r>
      <w:r w:rsidRPr="00C929AA">
        <w:rPr>
          <w:rFonts w:ascii="Times New Roman" w:hAnsi="Times New Roman" w:hint="eastAsia"/>
          <w:sz w:val="24"/>
          <w:szCs w:val="24"/>
        </w:rPr>
        <w:t>ž</w:t>
      </w:r>
      <w:r w:rsidRPr="00C929AA">
        <w:rPr>
          <w:rFonts w:ascii="Times New Roman" w:hAnsi="Times New Roman"/>
          <w:sz w:val="24"/>
          <w:szCs w:val="24"/>
        </w:rPr>
        <w:t>eto ir savivaldybi</w:t>
      </w:r>
      <w:r w:rsidRPr="00C929AA">
        <w:rPr>
          <w:rFonts w:ascii="Times New Roman" w:hAnsi="Times New Roman" w:hint="eastAsia"/>
          <w:sz w:val="24"/>
          <w:szCs w:val="24"/>
        </w:rPr>
        <w:t>ų</w:t>
      </w:r>
      <w:r w:rsidRPr="00C929AA">
        <w:rPr>
          <w:rFonts w:ascii="Times New Roman" w:hAnsi="Times New Roman"/>
          <w:sz w:val="24"/>
          <w:szCs w:val="24"/>
        </w:rPr>
        <w:t xml:space="preserve"> biud</w:t>
      </w:r>
      <w:r w:rsidRPr="00C929AA">
        <w:rPr>
          <w:rFonts w:ascii="Times New Roman" w:hAnsi="Times New Roman" w:hint="eastAsia"/>
          <w:sz w:val="24"/>
          <w:szCs w:val="24"/>
        </w:rPr>
        <w:t>ž</w:t>
      </w:r>
      <w:r w:rsidRPr="00C929AA">
        <w:rPr>
          <w:rFonts w:ascii="Times New Roman" w:hAnsi="Times New Roman"/>
          <w:sz w:val="24"/>
          <w:szCs w:val="24"/>
        </w:rPr>
        <w:t>et</w:t>
      </w:r>
      <w:r w:rsidRPr="00C929AA">
        <w:rPr>
          <w:rFonts w:ascii="Times New Roman" w:hAnsi="Times New Roman" w:hint="eastAsia"/>
          <w:sz w:val="24"/>
          <w:szCs w:val="24"/>
        </w:rPr>
        <w:t>ų</w:t>
      </w:r>
      <w:r w:rsidRPr="00C929AA">
        <w:rPr>
          <w:rFonts w:ascii="Times New Roman" w:hAnsi="Times New Roman"/>
          <w:sz w:val="24"/>
          <w:szCs w:val="24"/>
        </w:rPr>
        <w:t xml:space="preserve"> sudarymo ir vykdymo taisykli</w:t>
      </w:r>
      <w:r w:rsidRPr="00C929AA">
        <w:rPr>
          <w:rFonts w:ascii="Times New Roman" w:hAnsi="Times New Roman" w:hint="eastAsia"/>
          <w:sz w:val="24"/>
          <w:szCs w:val="24"/>
        </w:rPr>
        <w:t>ų</w:t>
      </w:r>
      <w:r w:rsidRPr="00C929AA">
        <w:rPr>
          <w:rFonts w:ascii="Times New Roman" w:hAnsi="Times New Roman"/>
          <w:sz w:val="24"/>
          <w:szCs w:val="24"/>
        </w:rPr>
        <w:t>, patvirtint</w:t>
      </w:r>
      <w:r w:rsidRPr="00C929AA">
        <w:rPr>
          <w:rFonts w:ascii="Times New Roman" w:hAnsi="Times New Roman" w:hint="eastAsia"/>
          <w:sz w:val="24"/>
          <w:szCs w:val="24"/>
        </w:rPr>
        <w:t>ų</w:t>
      </w:r>
      <w:r w:rsidR="00CB5089">
        <w:rPr>
          <w:rFonts w:ascii="Times New Roman" w:hAnsi="Times New Roman"/>
          <w:sz w:val="24"/>
          <w:szCs w:val="24"/>
        </w:rPr>
        <w:t xml:space="preserve"> Lietuvos Respublikos </w:t>
      </w:r>
      <w:r w:rsidRPr="00C929AA">
        <w:rPr>
          <w:rFonts w:ascii="Times New Roman" w:hAnsi="Times New Roman"/>
          <w:sz w:val="24"/>
          <w:szCs w:val="24"/>
        </w:rPr>
        <w:t>Vyriausyb</w:t>
      </w:r>
      <w:r w:rsidRPr="00C929AA">
        <w:rPr>
          <w:rFonts w:ascii="Times New Roman" w:hAnsi="Times New Roman" w:hint="eastAsia"/>
          <w:sz w:val="24"/>
          <w:szCs w:val="24"/>
        </w:rPr>
        <w:t>ė</w:t>
      </w:r>
      <w:r w:rsidRPr="00C929AA">
        <w:rPr>
          <w:rFonts w:ascii="Times New Roman" w:hAnsi="Times New Roman"/>
          <w:sz w:val="24"/>
          <w:szCs w:val="24"/>
        </w:rPr>
        <w:t>s</w:t>
      </w:r>
      <w:r w:rsidR="00CB5089">
        <w:rPr>
          <w:rFonts w:ascii="Times New Roman" w:hAnsi="Times New Roman"/>
          <w:sz w:val="24"/>
          <w:szCs w:val="24"/>
        </w:rPr>
        <w:t xml:space="preserve"> </w:t>
      </w:r>
      <w:r w:rsidRPr="00C929AA">
        <w:rPr>
          <w:rFonts w:ascii="Times New Roman" w:hAnsi="Times New Roman"/>
          <w:sz w:val="24"/>
          <w:szCs w:val="24"/>
        </w:rPr>
        <w:t xml:space="preserve">2001-05-14 nutarimu Nr. 543 </w:t>
      </w:r>
      <w:r w:rsidRPr="00C929AA">
        <w:rPr>
          <w:rFonts w:ascii="Times New Roman" w:hAnsi="Times New Roman" w:hint="eastAsia"/>
          <w:sz w:val="24"/>
          <w:szCs w:val="24"/>
        </w:rPr>
        <w:t>„</w:t>
      </w:r>
      <w:r w:rsidRPr="00C929AA">
        <w:rPr>
          <w:rFonts w:ascii="Times New Roman" w:hAnsi="Times New Roman"/>
          <w:sz w:val="24"/>
          <w:szCs w:val="24"/>
        </w:rPr>
        <w:t>D</w:t>
      </w:r>
      <w:r w:rsidRPr="00C929AA">
        <w:rPr>
          <w:rFonts w:ascii="Times New Roman" w:hAnsi="Times New Roman" w:hint="eastAsia"/>
          <w:sz w:val="24"/>
          <w:szCs w:val="24"/>
        </w:rPr>
        <w:t>ė</w:t>
      </w:r>
      <w:r w:rsidRPr="00C929AA">
        <w:rPr>
          <w:rFonts w:ascii="Times New Roman" w:hAnsi="Times New Roman"/>
          <w:sz w:val="24"/>
          <w:szCs w:val="24"/>
        </w:rPr>
        <w:t>l Lietuvos Respublikos valstyb</w:t>
      </w:r>
      <w:r w:rsidRPr="00C929AA">
        <w:rPr>
          <w:rFonts w:ascii="Times New Roman" w:hAnsi="Times New Roman" w:hint="eastAsia"/>
          <w:sz w:val="24"/>
          <w:szCs w:val="24"/>
        </w:rPr>
        <w:t>ė</w:t>
      </w:r>
      <w:r w:rsidRPr="00C929AA">
        <w:rPr>
          <w:rFonts w:ascii="Times New Roman" w:hAnsi="Times New Roman"/>
          <w:sz w:val="24"/>
          <w:szCs w:val="24"/>
        </w:rPr>
        <w:t>s ir savivaldybi</w:t>
      </w:r>
      <w:r w:rsidRPr="00C929AA">
        <w:rPr>
          <w:rFonts w:ascii="Times New Roman" w:hAnsi="Times New Roman" w:hint="eastAsia"/>
          <w:sz w:val="24"/>
          <w:szCs w:val="24"/>
        </w:rPr>
        <w:t>ų</w:t>
      </w:r>
      <w:r w:rsidRPr="00C929AA">
        <w:rPr>
          <w:rFonts w:ascii="Times New Roman" w:hAnsi="Times New Roman"/>
          <w:sz w:val="24"/>
          <w:szCs w:val="24"/>
        </w:rPr>
        <w:t xml:space="preserve"> biud</w:t>
      </w:r>
      <w:r w:rsidRPr="00C929AA">
        <w:rPr>
          <w:rFonts w:ascii="Times New Roman" w:hAnsi="Times New Roman" w:hint="eastAsia"/>
          <w:sz w:val="24"/>
          <w:szCs w:val="24"/>
        </w:rPr>
        <w:t>ž</w:t>
      </w:r>
      <w:r w:rsidRPr="00C929AA">
        <w:rPr>
          <w:rFonts w:ascii="Times New Roman" w:hAnsi="Times New Roman"/>
          <w:sz w:val="24"/>
          <w:szCs w:val="24"/>
        </w:rPr>
        <w:t>et</w:t>
      </w:r>
      <w:r w:rsidRPr="00C929AA">
        <w:rPr>
          <w:rFonts w:ascii="Times New Roman" w:hAnsi="Times New Roman" w:hint="eastAsia"/>
          <w:sz w:val="24"/>
          <w:szCs w:val="24"/>
        </w:rPr>
        <w:t>ų</w:t>
      </w:r>
      <w:r w:rsidRPr="00C929AA">
        <w:rPr>
          <w:rFonts w:ascii="Times New Roman" w:hAnsi="Times New Roman"/>
          <w:sz w:val="24"/>
          <w:szCs w:val="24"/>
        </w:rPr>
        <w:t xml:space="preserve"> sudarymo ir vykdymo taisykli</w:t>
      </w:r>
      <w:r w:rsidRPr="00C929AA">
        <w:rPr>
          <w:rFonts w:ascii="Times New Roman" w:hAnsi="Times New Roman" w:hint="eastAsia"/>
          <w:sz w:val="24"/>
          <w:szCs w:val="24"/>
        </w:rPr>
        <w:t>ų</w:t>
      </w:r>
      <w:r w:rsidRPr="00C929AA">
        <w:rPr>
          <w:rFonts w:ascii="Times New Roman" w:hAnsi="Times New Roman"/>
          <w:sz w:val="24"/>
          <w:szCs w:val="24"/>
        </w:rPr>
        <w:t xml:space="preserve"> patvirtinim</w:t>
      </w:r>
      <w:r w:rsidR="008B5D5A">
        <w:rPr>
          <w:rFonts w:ascii="Times New Roman" w:hAnsi="Times New Roman"/>
          <w:sz w:val="24"/>
          <w:szCs w:val="24"/>
        </w:rPr>
        <w:t>o“</w:t>
      </w:r>
      <w:r w:rsidRPr="00C929AA">
        <w:rPr>
          <w:rFonts w:ascii="Times New Roman" w:hAnsi="Times New Roman"/>
          <w:sz w:val="24"/>
          <w:szCs w:val="24"/>
        </w:rPr>
        <w:t xml:space="preserve">, 61 punktu, </w:t>
      </w:r>
      <w:r>
        <w:rPr>
          <w:rFonts w:ascii="Times New Roman" w:hAnsi="Times New Roman"/>
          <w:sz w:val="24"/>
          <w:szCs w:val="24"/>
        </w:rPr>
        <w:t xml:space="preserve">ir atsižvelgdami į Alytaus miesto savivaldybės neformaliojo suaugusiųjų švietimo ir tęstinio mokymosi programoms finansuoti skirtų lėšų paskirtos, patvirtintos </w:t>
      </w:r>
      <w:r w:rsidR="00CC5B1E">
        <w:rPr>
          <w:rFonts w:ascii="Times New Roman" w:hAnsi="Times New Roman"/>
          <w:sz w:val="24"/>
          <w:szCs w:val="24"/>
        </w:rPr>
        <w:t>progimnazijos</w:t>
      </w:r>
      <w:r>
        <w:rPr>
          <w:rFonts w:ascii="Times New Roman" w:hAnsi="Times New Roman"/>
          <w:sz w:val="24"/>
          <w:szCs w:val="24"/>
        </w:rPr>
        <w:t xml:space="preserve"> direktoriaus </w:t>
      </w:r>
      <w:r w:rsidR="00CC5B1E">
        <w:rPr>
          <w:rFonts w:ascii="Times New Roman" w:hAnsi="Times New Roman"/>
          <w:sz w:val="24"/>
          <w:szCs w:val="24"/>
        </w:rPr>
        <w:t>2023-04-06</w:t>
      </w:r>
      <w:r>
        <w:rPr>
          <w:rFonts w:ascii="Times New Roman" w:hAnsi="Times New Roman"/>
          <w:sz w:val="24"/>
          <w:szCs w:val="24"/>
        </w:rPr>
        <w:t xml:space="preserve"> įsakymu Nr. V-</w:t>
      </w:r>
      <w:r w:rsidR="00CC5B1E">
        <w:rPr>
          <w:rFonts w:ascii="Times New Roman" w:hAnsi="Times New Roman"/>
          <w:sz w:val="24"/>
          <w:szCs w:val="24"/>
        </w:rPr>
        <w:t>39</w:t>
      </w:r>
      <w:r>
        <w:rPr>
          <w:rFonts w:ascii="Times New Roman" w:hAnsi="Times New Roman"/>
          <w:sz w:val="24"/>
          <w:szCs w:val="24"/>
        </w:rPr>
        <w:t xml:space="preserve">, </w:t>
      </w:r>
      <w:r w:rsidRPr="0021158B">
        <w:rPr>
          <w:rFonts w:ascii="Times New Roman" w:hAnsi="Times New Roman"/>
          <w:sz w:val="24"/>
          <w:szCs w:val="24"/>
        </w:rPr>
        <w:t xml:space="preserve">sudarė šią sutartį (toliau – sutartis). </w:t>
      </w:r>
    </w:p>
    <w:p w14:paraId="13A37766" w14:textId="77777777" w:rsidR="004F0D8A" w:rsidRDefault="004F0D8A" w:rsidP="004F0D8A">
      <w:pPr>
        <w:pStyle w:val="Betarp"/>
        <w:jc w:val="both"/>
        <w:rPr>
          <w:rFonts w:ascii="Times New Roman" w:hAnsi="Times New Roman"/>
          <w:sz w:val="24"/>
          <w:szCs w:val="24"/>
        </w:rPr>
      </w:pPr>
    </w:p>
    <w:p w14:paraId="01284FBD" w14:textId="77777777" w:rsidR="004F0D8A" w:rsidRDefault="004F0D8A" w:rsidP="004F0D8A">
      <w:pPr>
        <w:pStyle w:val="Betarp"/>
        <w:jc w:val="center"/>
        <w:rPr>
          <w:rFonts w:ascii="Times New Roman" w:hAnsi="Times New Roman"/>
          <w:b/>
          <w:sz w:val="24"/>
          <w:szCs w:val="24"/>
        </w:rPr>
      </w:pPr>
      <w:r>
        <w:rPr>
          <w:rFonts w:ascii="Times New Roman" w:hAnsi="Times New Roman"/>
          <w:b/>
          <w:sz w:val="24"/>
          <w:szCs w:val="24"/>
        </w:rPr>
        <w:t>I SKYRIUS</w:t>
      </w:r>
    </w:p>
    <w:p w14:paraId="0287A44F" w14:textId="77777777" w:rsidR="004F0D8A" w:rsidRDefault="004F0D8A" w:rsidP="004F0D8A">
      <w:pPr>
        <w:pStyle w:val="Betarp"/>
        <w:jc w:val="center"/>
        <w:rPr>
          <w:rFonts w:ascii="Times New Roman" w:hAnsi="Times New Roman"/>
          <w:b/>
          <w:sz w:val="24"/>
          <w:szCs w:val="24"/>
        </w:rPr>
      </w:pPr>
      <w:r>
        <w:rPr>
          <w:rFonts w:ascii="Times New Roman" w:hAnsi="Times New Roman"/>
          <w:b/>
          <w:sz w:val="24"/>
          <w:szCs w:val="24"/>
        </w:rPr>
        <w:t>SUTARTIES DALYKAS</w:t>
      </w:r>
    </w:p>
    <w:p w14:paraId="28B72958" w14:textId="77777777" w:rsidR="004F0D8A" w:rsidRDefault="004F0D8A" w:rsidP="004F0D8A">
      <w:pPr>
        <w:pStyle w:val="Betarp"/>
        <w:jc w:val="both"/>
        <w:rPr>
          <w:rFonts w:ascii="Times New Roman" w:hAnsi="Times New Roman"/>
          <w:sz w:val="24"/>
          <w:szCs w:val="24"/>
        </w:rPr>
      </w:pPr>
    </w:p>
    <w:p w14:paraId="2AF5A4EB" w14:textId="4D362B12" w:rsidR="0085519C" w:rsidRPr="00CC5B1E" w:rsidRDefault="004F0D8A" w:rsidP="00CC5B1E">
      <w:pPr>
        <w:pStyle w:val="Betarp"/>
        <w:ind w:firstLine="1296"/>
        <w:jc w:val="both"/>
        <w:rPr>
          <w:rFonts w:ascii="Times New Roman" w:hAnsi="Times New Roman"/>
          <w:sz w:val="24"/>
          <w:szCs w:val="24"/>
        </w:rPr>
      </w:pPr>
      <w:r w:rsidRPr="0085519C">
        <w:rPr>
          <w:rFonts w:ascii="Times New Roman" w:hAnsi="Times New Roman"/>
          <w:sz w:val="24"/>
          <w:szCs w:val="24"/>
        </w:rPr>
        <w:t xml:space="preserve">1. </w:t>
      </w:r>
      <w:r w:rsidR="0085519C" w:rsidRPr="0085519C">
        <w:rPr>
          <w:rFonts w:ascii="Times New Roman" w:hAnsi="Times New Roman"/>
          <w:sz w:val="24"/>
          <w:szCs w:val="24"/>
        </w:rPr>
        <w:t xml:space="preserve">Alytaus </w:t>
      </w:r>
      <w:r w:rsidR="00CC5B1E">
        <w:rPr>
          <w:rFonts w:ascii="Times New Roman" w:hAnsi="Times New Roman"/>
          <w:sz w:val="24"/>
          <w:szCs w:val="24"/>
        </w:rPr>
        <w:t xml:space="preserve">Likiškėlių progimnazijos Neformaliojo suaugusiųjų švietimo organizavimas ir koordinavimas </w:t>
      </w:r>
      <w:r w:rsidR="0085519C" w:rsidRPr="0085519C">
        <w:rPr>
          <w:rFonts w:ascii="Times New Roman" w:hAnsi="Times New Roman"/>
          <w:sz w:val="24"/>
          <w:szCs w:val="24"/>
        </w:rPr>
        <w:t>(33.2.1.13.) priemonės Neformaliojo suaugusiųjų švietimo ir tęstinio mokymosi (programos (-ų) pavadinimas (-ų)) programos (-ų) (toliau – programa, -os) finansavimas pagal patikslintą (-as) paraišką (-as</w:t>
      </w:r>
      <w:r w:rsidRPr="0085519C">
        <w:rPr>
          <w:rFonts w:ascii="Times New Roman" w:hAnsi="Times New Roman"/>
          <w:sz w:val="24"/>
          <w:szCs w:val="24"/>
        </w:rPr>
        <w:t>).</w:t>
      </w:r>
    </w:p>
    <w:p w14:paraId="142A3E10" w14:textId="77777777" w:rsidR="004F0D8A" w:rsidRDefault="004F0D8A" w:rsidP="004F0D8A">
      <w:pPr>
        <w:pStyle w:val="Betarp"/>
        <w:jc w:val="both"/>
        <w:rPr>
          <w:rFonts w:ascii="Times New Roman" w:hAnsi="Times New Roman"/>
          <w:sz w:val="24"/>
          <w:szCs w:val="24"/>
        </w:rPr>
      </w:pPr>
    </w:p>
    <w:p w14:paraId="339BAE9D" w14:textId="77777777" w:rsidR="004F0D8A" w:rsidRDefault="004F0D8A" w:rsidP="004F0D8A">
      <w:pPr>
        <w:pStyle w:val="Betarp"/>
        <w:jc w:val="center"/>
        <w:rPr>
          <w:rFonts w:ascii="Times New Roman" w:hAnsi="Times New Roman"/>
          <w:b/>
          <w:sz w:val="24"/>
          <w:szCs w:val="24"/>
        </w:rPr>
      </w:pPr>
      <w:r>
        <w:rPr>
          <w:rFonts w:ascii="Times New Roman" w:hAnsi="Times New Roman"/>
          <w:b/>
          <w:sz w:val="24"/>
          <w:szCs w:val="24"/>
        </w:rPr>
        <w:t>II SKYRIUS</w:t>
      </w:r>
    </w:p>
    <w:p w14:paraId="7686811B" w14:textId="77777777" w:rsidR="004F0D8A" w:rsidRDefault="004F0D8A" w:rsidP="004F0D8A">
      <w:pPr>
        <w:pStyle w:val="Betarp"/>
        <w:jc w:val="center"/>
        <w:rPr>
          <w:rFonts w:ascii="Times New Roman" w:hAnsi="Times New Roman"/>
          <w:b/>
          <w:sz w:val="24"/>
          <w:szCs w:val="24"/>
        </w:rPr>
      </w:pPr>
      <w:r>
        <w:rPr>
          <w:rFonts w:ascii="Times New Roman" w:hAnsi="Times New Roman"/>
          <w:b/>
          <w:sz w:val="24"/>
          <w:szCs w:val="24"/>
        </w:rPr>
        <w:t>ŠALIŲ ĮSIPAREIGOJIMAI</w:t>
      </w:r>
    </w:p>
    <w:p w14:paraId="2113D69E" w14:textId="77777777" w:rsidR="004F0D8A" w:rsidRDefault="004F0D8A" w:rsidP="004F0D8A">
      <w:pPr>
        <w:pStyle w:val="Betarp"/>
        <w:jc w:val="both"/>
        <w:rPr>
          <w:rFonts w:ascii="Times New Roman" w:hAnsi="Times New Roman"/>
          <w:b/>
          <w:sz w:val="24"/>
          <w:szCs w:val="24"/>
        </w:rPr>
      </w:pPr>
    </w:p>
    <w:p w14:paraId="111D398D"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2.  Finansuotojas įsipareigoja:</w:t>
      </w:r>
    </w:p>
    <w:p w14:paraId="29359B02" w14:textId="044E782F" w:rsidR="004F0D8A" w:rsidRPr="0085519C" w:rsidRDefault="004F0D8A" w:rsidP="004F0D8A">
      <w:pPr>
        <w:pStyle w:val="Betarp"/>
        <w:ind w:firstLine="1296"/>
        <w:jc w:val="both"/>
        <w:rPr>
          <w:rFonts w:ascii="Times New Roman" w:hAnsi="Times New Roman"/>
          <w:noProof/>
          <w:sz w:val="24"/>
          <w:szCs w:val="24"/>
        </w:rPr>
      </w:pPr>
      <w:r w:rsidRPr="0085519C">
        <w:rPr>
          <w:rFonts w:ascii="Times New Roman" w:hAnsi="Times New Roman"/>
          <w:noProof/>
          <w:sz w:val="24"/>
          <w:szCs w:val="24"/>
        </w:rPr>
        <w:t xml:space="preserve">2.1. </w:t>
      </w:r>
      <w:r w:rsidR="0085519C" w:rsidRPr="0085519C">
        <w:rPr>
          <w:rFonts w:ascii="Times New Roman" w:hAnsi="Times New Roman"/>
          <w:noProof/>
          <w:sz w:val="24"/>
          <w:szCs w:val="24"/>
        </w:rPr>
        <w:t>finansuoti vykdytojo įgyvendinamą (-as) programą (-as): pervesti į vykdytojo sąskaitą (</w:t>
      </w:r>
      <w:r w:rsidR="0085519C" w:rsidRPr="0085519C">
        <w:rPr>
          <w:rFonts w:ascii="Times New Roman" w:hAnsi="Times New Roman"/>
          <w:i/>
          <w:noProof/>
          <w:sz w:val="24"/>
          <w:szCs w:val="24"/>
        </w:rPr>
        <w:t>suma skaičiais ir žodžiais</w:t>
      </w:r>
      <w:r w:rsidR="0085519C" w:rsidRPr="0085519C">
        <w:rPr>
          <w:rFonts w:ascii="Times New Roman" w:hAnsi="Times New Roman"/>
          <w:noProof/>
          <w:sz w:val="24"/>
          <w:szCs w:val="24"/>
        </w:rPr>
        <w:t>) Eur iš</w:t>
      </w:r>
      <w:r w:rsidR="00CB5089">
        <w:rPr>
          <w:rFonts w:ascii="Times New Roman" w:hAnsi="Times New Roman"/>
          <w:noProof/>
          <w:sz w:val="24"/>
          <w:szCs w:val="24"/>
        </w:rPr>
        <w:t xml:space="preserve"> Alytaus </w:t>
      </w:r>
      <w:r w:rsidR="00CC5B1E">
        <w:rPr>
          <w:rFonts w:ascii="Times New Roman" w:hAnsi="Times New Roman"/>
          <w:sz w:val="24"/>
          <w:szCs w:val="24"/>
        </w:rPr>
        <w:t xml:space="preserve">Likiškėlių progimnazijos Neformaliojo suaugusiųjų švietimo organizavimas ir koordinavimas </w:t>
      </w:r>
      <w:r w:rsidR="00CC5B1E" w:rsidRPr="0085519C">
        <w:rPr>
          <w:rFonts w:ascii="Times New Roman" w:hAnsi="Times New Roman"/>
          <w:sz w:val="24"/>
          <w:szCs w:val="24"/>
        </w:rPr>
        <w:t xml:space="preserve">priemonės </w:t>
      </w:r>
      <w:r w:rsidR="0085519C" w:rsidRPr="0085519C">
        <w:rPr>
          <w:rFonts w:ascii="Times New Roman" w:hAnsi="Times New Roman"/>
          <w:noProof/>
          <w:color w:val="000000" w:themeColor="text1"/>
          <w:sz w:val="24"/>
          <w:szCs w:val="24"/>
        </w:rPr>
        <w:t xml:space="preserve">lėšų pagal </w:t>
      </w:r>
      <w:r w:rsidR="0085519C" w:rsidRPr="0085519C">
        <w:rPr>
          <w:rFonts w:ascii="Times New Roman" w:hAnsi="Times New Roman"/>
          <w:sz w:val="24"/>
          <w:szCs w:val="24"/>
        </w:rPr>
        <w:t xml:space="preserve">programos (-ų), finansuojamos (-ų) Alytaus miesto savivaldybės biudžeto lėšomis, programos (-ų) išlaidų </w:t>
      </w:r>
      <w:r w:rsidR="0085519C" w:rsidRPr="0085519C">
        <w:rPr>
          <w:rFonts w:ascii="Times New Roman" w:hAnsi="Times New Roman"/>
          <w:noProof/>
          <w:sz w:val="24"/>
          <w:szCs w:val="24"/>
        </w:rPr>
        <w:t>sąmatą (-as) (toliau – sąmata</w:t>
      </w:r>
      <w:r w:rsidRPr="0085519C">
        <w:rPr>
          <w:rFonts w:ascii="Times New Roman" w:hAnsi="Times New Roman"/>
          <w:noProof/>
          <w:sz w:val="24"/>
          <w:szCs w:val="24"/>
        </w:rPr>
        <w:t>);</w:t>
      </w:r>
    </w:p>
    <w:p w14:paraId="08886BD4" w14:textId="7DA4444E" w:rsidR="004F0D8A" w:rsidRPr="007E54F8" w:rsidRDefault="004F0D8A" w:rsidP="004F0D8A">
      <w:pPr>
        <w:pStyle w:val="Betarp"/>
        <w:ind w:firstLine="1296"/>
        <w:jc w:val="both"/>
        <w:rPr>
          <w:rFonts w:ascii="Times New Roman" w:hAnsi="Times New Roman"/>
          <w:noProof/>
          <w:sz w:val="24"/>
          <w:szCs w:val="24"/>
        </w:rPr>
      </w:pPr>
      <w:r w:rsidRPr="007E54F8">
        <w:rPr>
          <w:rFonts w:ascii="Times New Roman" w:hAnsi="Times New Roman"/>
          <w:sz w:val="24"/>
          <w:szCs w:val="24"/>
        </w:rPr>
        <w:t xml:space="preserve">2.2. </w:t>
      </w:r>
      <w:r w:rsidRPr="007E54F8">
        <w:rPr>
          <w:rFonts w:ascii="Times New Roman" w:hAnsi="Times New Roman"/>
          <w:noProof/>
          <w:sz w:val="24"/>
          <w:szCs w:val="24"/>
        </w:rPr>
        <w:t>lėšas pervesti dalimis kas ketvirtį, kaip numatyta sąmatoje;</w:t>
      </w:r>
    </w:p>
    <w:p w14:paraId="749D5E28" w14:textId="77777777" w:rsidR="004F0D8A" w:rsidRPr="007E54F8" w:rsidRDefault="004F0D8A" w:rsidP="004F0D8A">
      <w:pPr>
        <w:pStyle w:val="Betarp"/>
        <w:ind w:firstLine="1296"/>
        <w:jc w:val="both"/>
        <w:rPr>
          <w:rFonts w:ascii="Times New Roman" w:hAnsi="Times New Roman"/>
          <w:noProof/>
          <w:sz w:val="24"/>
          <w:szCs w:val="24"/>
        </w:rPr>
      </w:pPr>
      <w:r w:rsidRPr="007E54F8">
        <w:rPr>
          <w:rFonts w:ascii="Times New Roman" w:hAnsi="Times New Roman"/>
          <w:noProof/>
          <w:sz w:val="24"/>
          <w:szCs w:val="24"/>
        </w:rPr>
        <w:t>2.2.1. pirmo ketvirčio lėšos pervedamos per 10 kalendorinių dienų pasirašius sutartį;</w:t>
      </w:r>
    </w:p>
    <w:p w14:paraId="543222EF" w14:textId="49486748" w:rsidR="004F0D8A" w:rsidRDefault="004F0D8A" w:rsidP="004F0D8A">
      <w:pPr>
        <w:pStyle w:val="Betarp"/>
        <w:ind w:firstLine="1296"/>
        <w:jc w:val="both"/>
        <w:rPr>
          <w:rFonts w:ascii="Times New Roman" w:hAnsi="Times New Roman"/>
          <w:noProof/>
          <w:sz w:val="24"/>
          <w:szCs w:val="24"/>
        </w:rPr>
      </w:pPr>
      <w:r w:rsidRPr="007E54F8">
        <w:rPr>
          <w:rFonts w:ascii="Times New Roman" w:hAnsi="Times New Roman"/>
          <w:noProof/>
          <w:sz w:val="24"/>
          <w:szCs w:val="24"/>
        </w:rPr>
        <w:t xml:space="preserve">2.2.2. prasidėjus naujam ketvirčiui </w:t>
      </w:r>
      <w:r>
        <w:rPr>
          <w:rFonts w:ascii="Times New Roman" w:hAnsi="Times New Roman"/>
          <w:noProof/>
          <w:sz w:val="24"/>
          <w:szCs w:val="24"/>
        </w:rPr>
        <w:t xml:space="preserve">– tik gavus praėjusio ketvirčio </w:t>
      </w:r>
      <w:r w:rsidRPr="007E54F8">
        <w:rPr>
          <w:rFonts w:ascii="Times New Roman" w:hAnsi="Times New Roman"/>
          <w:color w:val="000000" w:themeColor="text1"/>
          <w:sz w:val="24"/>
          <w:szCs w:val="24"/>
        </w:rPr>
        <w:t>4 punkte išvard</w:t>
      </w:r>
      <w:r>
        <w:rPr>
          <w:rFonts w:ascii="Times New Roman" w:hAnsi="Times New Roman"/>
          <w:color w:val="000000" w:themeColor="text1"/>
          <w:sz w:val="24"/>
          <w:szCs w:val="24"/>
        </w:rPr>
        <w:t>y</w:t>
      </w:r>
      <w:r w:rsidRPr="007E54F8">
        <w:rPr>
          <w:rFonts w:ascii="Times New Roman" w:hAnsi="Times New Roman"/>
          <w:color w:val="000000" w:themeColor="text1"/>
          <w:sz w:val="24"/>
          <w:szCs w:val="24"/>
        </w:rPr>
        <w:t xml:space="preserve">tas </w:t>
      </w:r>
      <w:r w:rsidRPr="007E54F8">
        <w:rPr>
          <w:rFonts w:ascii="Times New Roman" w:hAnsi="Times New Roman"/>
          <w:sz w:val="24"/>
          <w:szCs w:val="24"/>
        </w:rPr>
        <w:t>ataskaitas</w:t>
      </w:r>
      <w:r w:rsidRPr="007E54F8">
        <w:rPr>
          <w:rFonts w:ascii="Times New Roman" w:hAnsi="Times New Roman"/>
          <w:noProof/>
          <w:sz w:val="24"/>
          <w:szCs w:val="24"/>
        </w:rPr>
        <w:t xml:space="preserve"> ir </w:t>
      </w:r>
      <w:r w:rsidR="00CC5B1E">
        <w:rPr>
          <w:rFonts w:ascii="Times New Roman" w:hAnsi="Times New Roman"/>
          <w:sz w:val="24"/>
          <w:szCs w:val="24"/>
        </w:rPr>
        <w:t>finansuotojui</w:t>
      </w:r>
      <w:r w:rsidRPr="007E54F8">
        <w:rPr>
          <w:rFonts w:ascii="Times New Roman" w:hAnsi="Times New Roman"/>
          <w:noProof/>
          <w:sz w:val="24"/>
          <w:szCs w:val="24"/>
        </w:rPr>
        <w:t xml:space="preserve"> jas sutikrinus ir aprobavus, bet ne vėliau kaip iki mėnesio pabaigos;</w:t>
      </w:r>
      <w:r>
        <w:rPr>
          <w:rFonts w:ascii="Times New Roman" w:hAnsi="Times New Roman"/>
          <w:noProof/>
          <w:sz w:val="24"/>
          <w:szCs w:val="24"/>
        </w:rPr>
        <w:t xml:space="preserve"> </w:t>
      </w:r>
    </w:p>
    <w:p w14:paraId="22731526"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noProof/>
          <w:sz w:val="24"/>
          <w:szCs w:val="24"/>
        </w:rPr>
        <w:t xml:space="preserve">2.2.3. jeigu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noProof/>
          <w:sz w:val="24"/>
          <w:szCs w:val="24"/>
        </w:rPr>
        <w:t>veikla ankstesnį ketvirtį nebuvo vykdoma, sekančio ketvirčio lėšos pervedamos per 10 kalendorinių dienų nuo naujo ketvirčio pradžios</w:t>
      </w:r>
      <w:r>
        <w:rPr>
          <w:rFonts w:ascii="Times New Roman" w:hAnsi="Times New Roman"/>
          <w:sz w:val="24"/>
          <w:szCs w:val="24"/>
        </w:rPr>
        <w:t>;</w:t>
      </w:r>
    </w:p>
    <w:p w14:paraId="33FF22FB"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2.3. teikti vykdytojui informaciją, susijusią su įgyvendinamos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 xml:space="preserve">lėšų apskaita ir dokumentavimu, konsultuoti vykdytoją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įgyvendinimo klausimais;</w:t>
      </w:r>
    </w:p>
    <w:p w14:paraId="5DEDB84B"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lastRenderedPageBreak/>
        <w:t xml:space="preserve">2.4. vykdyti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įgyvendinimo stebėseną ir kontrolę einamaisiais kalendoriniais metais;</w:t>
      </w:r>
    </w:p>
    <w:p w14:paraId="03C40F88"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2.5. nustatęs lėšų panaudojimo pažeidimų, kurių neįmanoma ištaisyti, arba gavęs pagrįstą informaciją apie tokius pažeidimus, imtis būtinų priemonių lėšoms, kurios buvo panaudotos ne pagal paskirtį ir/ar ne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vykdymo laikotarpiu, susigrąžinti.</w:t>
      </w:r>
    </w:p>
    <w:p w14:paraId="139498AB"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3. Vykdytojas įsipareigoja:</w:t>
      </w:r>
    </w:p>
    <w:p w14:paraId="46B19DCE"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3.1. programai (-oms) įgyvendinti finansuotojo skirtas lėšas naudoti pagal pridedamą sąmatą tik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 xml:space="preserve">veiklos </w:t>
      </w:r>
      <w:r w:rsidRPr="00B6160D">
        <w:rPr>
          <w:rFonts w:ascii="Times New Roman" w:hAnsi="Times New Roman"/>
          <w:sz w:val="24"/>
          <w:szCs w:val="24"/>
        </w:rPr>
        <w:t>rūšims</w:t>
      </w:r>
      <w:r>
        <w:rPr>
          <w:rFonts w:ascii="Times New Roman" w:hAnsi="Times New Roman"/>
          <w:sz w:val="24"/>
          <w:szCs w:val="24"/>
        </w:rPr>
        <w:t xml:space="preserve"> įgyvendinti ir tik išlaidoms, patirtoms per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 xml:space="preserve"> įgyvendinimo laikotarpį, padengti. Nuokrypa tarp išlaidų pavadinimų – ne daugiau kaip 20 procentų;</w:t>
      </w:r>
    </w:p>
    <w:p w14:paraId="26FFBED4"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3.2. numatytas prekes ir paslaugas pirkti bei darbus atlikti vadovaudamasis Viešųjų pirkimų įstatymu;</w:t>
      </w:r>
    </w:p>
    <w:p w14:paraId="3C48A06F"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3.3. įgyvendinti programoje </w:t>
      </w:r>
      <w:r w:rsidRPr="007D2FB1">
        <w:rPr>
          <w:rFonts w:ascii="Times New Roman" w:hAnsi="Times New Roman"/>
          <w:sz w:val="24"/>
          <w:szCs w:val="24"/>
        </w:rPr>
        <w:t>(</w:t>
      </w:r>
      <w:r>
        <w:rPr>
          <w:rFonts w:ascii="Times New Roman" w:hAnsi="Times New Roman"/>
          <w:sz w:val="24"/>
          <w:szCs w:val="24"/>
        </w:rPr>
        <w:t>-ose</w:t>
      </w:r>
      <w:r w:rsidRPr="007D2FB1">
        <w:rPr>
          <w:rFonts w:ascii="Times New Roman" w:hAnsi="Times New Roman"/>
          <w:sz w:val="24"/>
          <w:szCs w:val="24"/>
        </w:rPr>
        <w:t xml:space="preserve">) </w:t>
      </w:r>
      <w:r>
        <w:rPr>
          <w:rFonts w:ascii="Times New Roman" w:hAnsi="Times New Roman"/>
          <w:sz w:val="24"/>
          <w:szCs w:val="24"/>
        </w:rPr>
        <w:t xml:space="preserve">numatytą </w:t>
      </w:r>
      <w:r w:rsidRPr="007E54F8">
        <w:rPr>
          <w:rFonts w:ascii="Times New Roman" w:hAnsi="Times New Roman"/>
          <w:sz w:val="24"/>
          <w:szCs w:val="24"/>
        </w:rPr>
        <w:t>veikl</w:t>
      </w:r>
      <w:r>
        <w:rPr>
          <w:rFonts w:ascii="Times New Roman" w:hAnsi="Times New Roman"/>
          <w:sz w:val="24"/>
          <w:szCs w:val="24"/>
        </w:rPr>
        <w:t>ą</w:t>
      </w:r>
      <w:r w:rsidRPr="00241D35">
        <w:rPr>
          <w:rFonts w:ascii="Times New Roman" w:hAnsi="Times New Roman"/>
          <w:color w:val="FF0000"/>
          <w:sz w:val="24"/>
          <w:szCs w:val="24"/>
        </w:rPr>
        <w:t xml:space="preserve"> </w:t>
      </w:r>
      <w:r>
        <w:rPr>
          <w:rFonts w:ascii="Times New Roman" w:hAnsi="Times New Roman"/>
          <w:sz w:val="24"/>
          <w:szCs w:val="24"/>
        </w:rPr>
        <w:t>nuo 20... m. ... d. iki 20... m. ... d.;</w:t>
      </w:r>
    </w:p>
    <w:p w14:paraId="493F9EDC"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3.4. pagal Lietuvos Respublikos įstatymus ir kitus teisės aktus mokėti visus mokesčius, susijusius su skirtų lėšų panaudojimu;</w:t>
      </w:r>
    </w:p>
    <w:p w14:paraId="28BE4447" w14:textId="56BA1DA2"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3.5. </w:t>
      </w:r>
      <w:r w:rsidR="00CC5B1E">
        <w:rPr>
          <w:rFonts w:ascii="Times New Roman" w:hAnsi="Times New Roman"/>
          <w:sz w:val="24"/>
          <w:szCs w:val="24"/>
        </w:rPr>
        <w:t>finansuotojui</w:t>
      </w:r>
      <w:r>
        <w:rPr>
          <w:rFonts w:ascii="Times New Roman" w:hAnsi="Times New Roman"/>
          <w:sz w:val="24"/>
          <w:szCs w:val="24"/>
        </w:rPr>
        <w:t xml:space="preserve"> pareikalavus, pateikti visą su šios sutarties vykdymu susijusią informaciją ir sudaryti sąlygas kontroliuoti sutarties vykdymą, apžiūrėti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 xml:space="preserve">veiklos vykdymo vietą, susipažinti su visais dokumentais, susijusiais su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ir šios sutarties vykdymu;</w:t>
      </w:r>
    </w:p>
    <w:p w14:paraId="264E0FEB"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3.6. pervesti į finansuotojo sąskaitą nepanaudotus asignavimų likučius (grąžinti nepanaudotas lėšas) iki einamųjų metų gruodžio 24 d.;</w:t>
      </w:r>
    </w:p>
    <w:p w14:paraId="1BC55FB9" w14:textId="7674BFCF"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3.7. nedelsdamas raštu pranešti </w:t>
      </w:r>
      <w:r w:rsidR="00CC5B1E">
        <w:rPr>
          <w:rFonts w:ascii="Times New Roman" w:hAnsi="Times New Roman"/>
          <w:sz w:val="24"/>
          <w:szCs w:val="24"/>
        </w:rPr>
        <w:t>finansuotojui</w:t>
      </w:r>
      <w:r>
        <w:rPr>
          <w:rFonts w:ascii="Times New Roman" w:hAnsi="Times New Roman"/>
          <w:sz w:val="24"/>
          <w:szCs w:val="24"/>
        </w:rPr>
        <w:t xml:space="preserve">, jeigu dėl objektyvių priežasčių nėra galimybės įgyvendinti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iki šios sutarties 3.3 papunktyje nurodyto termino;</w:t>
      </w:r>
    </w:p>
    <w:p w14:paraId="7DF5FC44"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3.8. užtikrinti gautų lėšų panaudojimo teisėtumą, ekonomiškumą, efektyvumą ir rezultatyvumą;</w:t>
      </w:r>
    </w:p>
    <w:p w14:paraId="60DBC885"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3.9. fiksuoti visas ūkines ir kitas operacijas, susijusias su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 xml:space="preserve">įgyvendinimu, rengti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 xml:space="preserve">veiklos įvykdymą patvirtinančius dokumentus (dalyvių sąrašus su parašais, nurodant dalyvio vardą, pavardę, kontaktinę informaciją) ir saugoti su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 xml:space="preserve"> vykdymu susijusius dokumentus ne mažiau  kaip 3 metus po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įgyvendinimo;</w:t>
      </w:r>
    </w:p>
    <w:p w14:paraId="6AA86E0E"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3.10. </w:t>
      </w:r>
      <w:r>
        <w:rPr>
          <w:rFonts w:ascii="Times New Roman" w:hAnsi="Times New Roman"/>
          <w:noProof/>
          <w:sz w:val="24"/>
          <w:szCs w:val="24"/>
        </w:rPr>
        <w:t xml:space="preserve">nuolat viešinti vykdomos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noProof/>
          <w:sz w:val="24"/>
          <w:szCs w:val="24"/>
        </w:rPr>
        <w:t xml:space="preserve">veiklą, informuoti visuomenę, ypač tikslines grupes, apie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noProof/>
          <w:sz w:val="24"/>
          <w:szCs w:val="24"/>
        </w:rPr>
        <w:t>įgyvendinimą, lėšų panaudojimą ir pasiektus rezultatus</w:t>
      </w:r>
      <w:r>
        <w:rPr>
          <w:rFonts w:ascii="Times New Roman" w:hAnsi="Times New Roman"/>
          <w:color w:val="000000" w:themeColor="text1"/>
          <w:sz w:val="24"/>
          <w:szCs w:val="24"/>
        </w:rPr>
        <w:t>, leid</w:t>
      </w:r>
      <w:r>
        <w:rPr>
          <w:rFonts w:ascii="Times New Roman" w:hAnsi="Times New Roman"/>
          <w:sz w:val="24"/>
          <w:szCs w:val="24"/>
        </w:rPr>
        <w:t xml:space="preserve">iniuose, per renginius ir nurodyti, kad programą </w:t>
      </w:r>
      <w:r w:rsidRPr="007D2FB1">
        <w:rPr>
          <w:rFonts w:ascii="Times New Roman" w:hAnsi="Times New Roman"/>
          <w:sz w:val="24"/>
          <w:szCs w:val="24"/>
        </w:rPr>
        <w:t>(</w:t>
      </w:r>
      <w:r>
        <w:rPr>
          <w:rFonts w:ascii="Times New Roman" w:hAnsi="Times New Roman"/>
          <w:sz w:val="24"/>
          <w:szCs w:val="24"/>
        </w:rPr>
        <w:t>-as</w:t>
      </w:r>
      <w:r w:rsidRPr="007D2FB1">
        <w:rPr>
          <w:rFonts w:ascii="Times New Roman" w:hAnsi="Times New Roman"/>
          <w:sz w:val="24"/>
          <w:szCs w:val="24"/>
        </w:rPr>
        <w:t xml:space="preserve">) </w:t>
      </w:r>
      <w:r>
        <w:rPr>
          <w:rFonts w:ascii="Times New Roman" w:hAnsi="Times New Roman"/>
          <w:sz w:val="24"/>
          <w:szCs w:val="24"/>
        </w:rPr>
        <w:t>finansuoja (iš dalies finansuoja) Alytaus miesto savivaldybė.</w:t>
      </w:r>
    </w:p>
    <w:p w14:paraId="5A9303D3" w14:textId="77777777" w:rsidR="004F0D8A" w:rsidRDefault="004F0D8A" w:rsidP="004F0D8A">
      <w:pPr>
        <w:pStyle w:val="Betarp"/>
        <w:rPr>
          <w:rFonts w:ascii="Times New Roman" w:hAnsi="Times New Roman"/>
          <w:b/>
          <w:sz w:val="24"/>
          <w:szCs w:val="24"/>
        </w:rPr>
      </w:pPr>
    </w:p>
    <w:p w14:paraId="55068F57" w14:textId="77777777" w:rsidR="004F0D8A" w:rsidRPr="001E6D84" w:rsidRDefault="004F0D8A" w:rsidP="004F0D8A">
      <w:pPr>
        <w:pStyle w:val="Betarp"/>
        <w:jc w:val="center"/>
        <w:rPr>
          <w:rFonts w:ascii="Times New Roman" w:hAnsi="Times New Roman"/>
          <w:b/>
          <w:sz w:val="24"/>
          <w:szCs w:val="24"/>
        </w:rPr>
      </w:pPr>
      <w:r>
        <w:rPr>
          <w:rFonts w:ascii="Times New Roman" w:hAnsi="Times New Roman"/>
          <w:b/>
          <w:sz w:val="24"/>
          <w:szCs w:val="24"/>
        </w:rPr>
        <w:t>III SKYRIUS</w:t>
      </w:r>
    </w:p>
    <w:p w14:paraId="77B5E6B3" w14:textId="77777777" w:rsidR="004F0D8A" w:rsidRDefault="004F0D8A" w:rsidP="004F0D8A">
      <w:pPr>
        <w:pStyle w:val="Betarp"/>
        <w:jc w:val="center"/>
        <w:rPr>
          <w:rFonts w:ascii="Times New Roman" w:hAnsi="Times New Roman"/>
          <w:b/>
          <w:sz w:val="24"/>
          <w:szCs w:val="24"/>
        </w:rPr>
      </w:pPr>
      <w:r w:rsidRPr="001E6D84">
        <w:rPr>
          <w:rFonts w:ascii="Times New Roman" w:hAnsi="Times New Roman"/>
          <w:b/>
          <w:sz w:val="24"/>
          <w:szCs w:val="24"/>
        </w:rPr>
        <w:t>ATSISKAITYMO TVARKA</w:t>
      </w:r>
    </w:p>
    <w:p w14:paraId="18606906" w14:textId="77777777" w:rsidR="004F0D8A" w:rsidRPr="001E6D84" w:rsidRDefault="004F0D8A" w:rsidP="004F0D8A">
      <w:pPr>
        <w:pStyle w:val="Betarp"/>
        <w:jc w:val="center"/>
        <w:rPr>
          <w:rFonts w:ascii="Times New Roman" w:hAnsi="Times New Roman"/>
          <w:b/>
          <w:sz w:val="24"/>
          <w:szCs w:val="24"/>
        </w:rPr>
      </w:pPr>
    </w:p>
    <w:p w14:paraId="45A9D8BB" w14:textId="0FEAFB39" w:rsidR="004F0D8A" w:rsidRPr="00FE654E" w:rsidRDefault="004F0D8A" w:rsidP="004F0D8A">
      <w:pPr>
        <w:pStyle w:val="Betarp"/>
        <w:ind w:firstLine="1296"/>
        <w:jc w:val="both"/>
        <w:rPr>
          <w:rFonts w:ascii="Times New Roman" w:hAnsi="Times New Roman"/>
          <w:sz w:val="24"/>
          <w:szCs w:val="24"/>
        </w:rPr>
      </w:pPr>
      <w:r w:rsidRPr="00FE654E">
        <w:rPr>
          <w:rFonts w:ascii="Times New Roman" w:hAnsi="Times New Roman"/>
          <w:noProof/>
          <w:sz w:val="24"/>
          <w:szCs w:val="24"/>
        </w:rPr>
        <w:t xml:space="preserve">4. </w:t>
      </w:r>
      <w:r w:rsidRPr="004F0D8A">
        <w:rPr>
          <w:rFonts w:ascii="Times New Roman" w:hAnsi="Times New Roman"/>
          <w:noProof/>
          <w:sz w:val="24"/>
          <w:szCs w:val="24"/>
        </w:rPr>
        <w:t>Vykdytojas</w:t>
      </w:r>
      <w:r>
        <w:rPr>
          <w:rFonts w:ascii="Times New Roman" w:hAnsi="Times New Roman"/>
          <w:noProof/>
          <w:sz w:val="24"/>
          <w:szCs w:val="24"/>
        </w:rPr>
        <w:t xml:space="preserve">, </w:t>
      </w:r>
      <w:r w:rsidRPr="00443DCA">
        <w:rPr>
          <w:rStyle w:val="FontStyle11"/>
          <w:sz w:val="24"/>
          <w:szCs w:val="24"/>
        </w:rPr>
        <w:t xml:space="preserve">kuris </w:t>
      </w:r>
      <w:r>
        <w:rPr>
          <w:rStyle w:val="FontStyle11"/>
          <w:sz w:val="24"/>
          <w:szCs w:val="24"/>
        </w:rPr>
        <w:t xml:space="preserve">(-i) </w:t>
      </w:r>
      <w:r w:rsidRPr="00443DCA">
        <w:rPr>
          <w:rStyle w:val="FontStyle11"/>
          <w:sz w:val="24"/>
          <w:szCs w:val="24"/>
        </w:rPr>
        <w:t xml:space="preserve">yra viešojo sektoriaus subjektas, </w:t>
      </w:r>
      <w:r w:rsidRPr="007E54F8">
        <w:rPr>
          <w:rFonts w:ascii="Times New Roman" w:hAnsi="Times New Roman"/>
          <w:noProof/>
          <w:sz w:val="24"/>
          <w:szCs w:val="24"/>
        </w:rPr>
        <w:t>pasibaigus ketvirčiui, iki kito ketvirčio pirmo mėnesio 5 dienos finansuotojui</w:t>
      </w:r>
      <w:r>
        <w:rPr>
          <w:rFonts w:ascii="Times New Roman" w:hAnsi="Times New Roman"/>
          <w:noProof/>
          <w:color w:val="FF0000"/>
          <w:sz w:val="24"/>
          <w:szCs w:val="24"/>
        </w:rPr>
        <w:t xml:space="preserve"> </w:t>
      </w:r>
      <w:r w:rsidRPr="00FE654E">
        <w:rPr>
          <w:rFonts w:ascii="Times New Roman" w:hAnsi="Times New Roman"/>
          <w:noProof/>
          <w:sz w:val="24"/>
          <w:szCs w:val="24"/>
        </w:rPr>
        <w:t>pateikia</w:t>
      </w:r>
      <w:r w:rsidRPr="00342EF8">
        <w:rPr>
          <w:rFonts w:ascii="Times New Roman" w:hAnsi="Times New Roman"/>
          <w:color w:val="FF0000"/>
          <w:sz w:val="24"/>
          <w:szCs w:val="24"/>
        </w:rPr>
        <w:t xml:space="preserve"> </w:t>
      </w:r>
      <w:r w:rsidRPr="00FE654E">
        <w:rPr>
          <w:rFonts w:ascii="Times New Roman" w:hAnsi="Times New Roman"/>
          <w:sz w:val="24"/>
          <w:szCs w:val="24"/>
        </w:rPr>
        <w:t>šias ataskaitas be lydraščio e</w:t>
      </w:r>
      <w:r>
        <w:rPr>
          <w:rFonts w:ascii="Times New Roman" w:hAnsi="Times New Roman"/>
          <w:sz w:val="24"/>
          <w:szCs w:val="24"/>
        </w:rPr>
        <w:t>.</w:t>
      </w:r>
      <w:r w:rsidRPr="00FE654E">
        <w:rPr>
          <w:rFonts w:ascii="Times New Roman" w:hAnsi="Times New Roman"/>
          <w:sz w:val="24"/>
          <w:szCs w:val="24"/>
        </w:rPr>
        <w:t xml:space="preserve"> paštu </w:t>
      </w:r>
      <w:hyperlink r:id="rId5" w:history="1">
        <w:r w:rsidR="00CC5B1E" w:rsidRPr="007A420E">
          <w:rPr>
            <w:rStyle w:val="Hipersaitas"/>
            <w:rFonts w:ascii="Times New Roman" w:hAnsi="Times New Roman"/>
            <w:sz w:val="24"/>
            <w:szCs w:val="24"/>
          </w:rPr>
          <w:t>likiskel@likiskeliai.alytus.lm.lt</w:t>
        </w:r>
      </w:hyperlink>
      <w:r w:rsidRPr="00FE654E">
        <w:rPr>
          <w:rFonts w:ascii="Times New Roman" w:hAnsi="Times New Roman"/>
          <w:sz w:val="24"/>
          <w:szCs w:val="24"/>
        </w:rPr>
        <w:t>, jas pasiraš</w:t>
      </w:r>
      <w:r>
        <w:rPr>
          <w:rFonts w:ascii="Times New Roman" w:hAnsi="Times New Roman"/>
          <w:sz w:val="24"/>
          <w:szCs w:val="24"/>
        </w:rPr>
        <w:t>o</w:t>
      </w:r>
      <w:r w:rsidRPr="00FE654E">
        <w:rPr>
          <w:rFonts w:ascii="Times New Roman" w:hAnsi="Times New Roman"/>
          <w:sz w:val="24"/>
          <w:szCs w:val="24"/>
        </w:rPr>
        <w:t xml:space="preserve"> asmeniškai arba Lietuvos Respublikos elektroninio parašo įstatymo nustatyta tvarka:</w:t>
      </w:r>
    </w:p>
    <w:p w14:paraId="1FEC57B3" w14:textId="77777777" w:rsidR="004F0D8A" w:rsidRPr="00FE654E" w:rsidRDefault="004F0D8A" w:rsidP="004F0D8A">
      <w:pPr>
        <w:pStyle w:val="Betarp"/>
        <w:ind w:firstLine="1296"/>
        <w:jc w:val="both"/>
        <w:rPr>
          <w:rFonts w:ascii="Times New Roman" w:hAnsi="Times New Roman"/>
          <w:noProof/>
          <w:sz w:val="24"/>
          <w:szCs w:val="24"/>
        </w:rPr>
      </w:pPr>
      <w:r w:rsidRPr="00FE654E">
        <w:rPr>
          <w:rFonts w:ascii="Times New Roman" w:hAnsi="Times New Roman"/>
          <w:sz w:val="24"/>
          <w:szCs w:val="24"/>
        </w:rPr>
        <w:t>4.</w:t>
      </w:r>
      <w:r>
        <w:rPr>
          <w:rFonts w:ascii="Times New Roman" w:hAnsi="Times New Roman"/>
          <w:sz w:val="24"/>
          <w:szCs w:val="24"/>
        </w:rPr>
        <w:t>1</w:t>
      </w:r>
      <w:r w:rsidRPr="00FE654E">
        <w:rPr>
          <w:rFonts w:ascii="Times New Roman" w:hAnsi="Times New Roman"/>
          <w:sz w:val="24"/>
          <w:szCs w:val="24"/>
        </w:rPr>
        <w:t xml:space="preserve">. veiklos vykdymo ir lėšų naudojimo </w:t>
      </w:r>
      <w:r w:rsidRPr="00FE654E">
        <w:rPr>
          <w:rFonts w:ascii="Times New Roman" w:hAnsi="Times New Roman"/>
          <w:color w:val="000000" w:themeColor="text1"/>
          <w:sz w:val="24"/>
          <w:szCs w:val="24"/>
        </w:rPr>
        <w:t>ataskaitą</w:t>
      </w:r>
      <w:r>
        <w:rPr>
          <w:rFonts w:ascii="Times New Roman" w:hAnsi="Times New Roman"/>
          <w:color w:val="000000" w:themeColor="text1"/>
          <w:sz w:val="24"/>
          <w:szCs w:val="24"/>
        </w:rPr>
        <w:t xml:space="preserve"> </w:t>
      </w:r>
      <w:r w:rsidRPr="00B6160D">
        <w:rPr>
          <w:rFonts w:ascii="Times New Roman" w:hAnsi="Times New Roman"/>
          <w:sz w:val="24"/>
          <w:szCs w:val="24"/>
        </w:rPr>
        <w:t>(-as)</w:t>
      </w:r>
      <w:r w:rsidRPr="00B6160D">
        <w:rPr>
          <w:rFonts w:ascii="Times New Roman" w:hAnsi="Times New Roman"/>
          <w:noProof/>
          <w:sz w:val="24"/>
          <w:szCs w:val="24"/>
        </w:rPr>
        <w:t xml:space="preserve">; </w:t>
      </w:r>
    </w:p>
    <w:p w14:paraId="48ED38BB" w14:textId="77777777" w:rsidR="004F0D8A" w:rsidRDefault="004F0D8A" w:rsidP="004F0D8A">
      <w:pPr>
        <w:pStyle w:val="Betarp"/>
        <w:ind w:firstLine="1296"/>
        <w:jc w:val="both"/>
        <w:rPr>
          <w:rFonts w:ascii="Times New Roman" w:hAnsi="Times New Roman"/>
          <w:noProof/>
          <w:sz w:val="24"/>
          <w:szCs w:val="24"/>
        </w:rPr>
      </w:pPr>
      <w:r w:rsidRPr="00FE654E">
        <w:rPr>
          <w:rFonts w:ascii="Times New Roman" w:hAnsi="Times New Roman"/>
          <w:noProof/>
          <w:sz w:val="24"/>
          <w:szCs w:val="24"/>
        </w:rPr>
        <w:t>4.</w:t>
      </w:r>
      <w:r>
        <w:rPr>
          <w:rFonts w:ascii="Times New Roman" w:hAnsi="Times New Roman"/>
          <w:noProof/>
          <w:sz w:val="24"/>
          <w:szCs w:val="24"/>
        </w:rPr>
        <w:t>2</w:t>
      </w:r>
      <w:r w:rsidRPr="00FE654E">
        <w:rPr>
          <w:rFonts w:ascii="Times New Roman" w:hAnsi="Times New Roman"/>
          <w:noProof/>
          <w:sz w:val="24"/>
          <w:szCs w:val="24"/>
        </w:rPr>
        <w:t>. b</w:t>
      </w:r>
      <w:r w:rsidRPr="00FE654E">
        <w:rPr>
          <w:rFonts w:ascii="Times New Roman" w:hAnsi="Times New Roman"/>
          <w:sz w:val="24"/>
          <w:szCs w:val="24"/>
        </w:rPr>
        <w:t>uhalterinės apskaitos dokumentų,</w:t>
      </w:r>
      <w:r>
        <w:rPr>
          <w:rFonts w:ascii="Times New Roman" w:hAnsi="Times New Roman"/>
          <w:sz w:val="24"/>
          <w:szCs w:val="24"/>
        </w:rPr>
        <w:t xml:space="preserve"> </w:t>
      </w:r>
      <w:r w:rsidRPr="007E54F8">
        <w:rPr>
          <w:rFonts w:ascii="Times New Roman" w:hAnsi="Times New Roman"/>
          <w:sz w:val="24"/>
          <w:szCs w:val="24"/>
        </w:rPr>
        <w:t>kuriais</w:t>
      </w:r>
      <w:r w:rsidRPr="00FE654E">
        <w:rPr>
          <w:rFonts w:ascii="Times New Roman" w:hAnsi="Times New Roman"/>
          <w:sz w:val="24"/>
          <w:szCs w:val="24"/>
        </w:rPr>
        <w:t xml:space="preserve"> pagrindžia</w:t>
      </w:r>
      <w:r>
        <w:rPr>
          <w:rFonts w:ascii="Times New Roman" w:hAnsi="Times New Roman"/>
          <w:sz w:val="24"/>
          <w:szCs w:val="24"/>
        </w:rPr>
        <w:t>mas lėšų panaudojimas,</w:t>
      </w:r>
      <w:r>
        <w:rPr>
          <w:rFonts w:ascii="Times New Roman" w:hAnsi="Times New Roman"/>
          <w:noProof/>
          <w:sz w:val="24"/>
          <w:szCs w:val="24"/>
        </w:rPr>
        <w:t xml:space="preserve"> sąrašą</w:t>
      </w:r>
      <w:r w:rsidRPr="00FE654E">
        <w:rPr>
          <w:rFonts w:ascii="Times New Roman" w:hAnsi="Times New Roman"/>
          <w:noProof/>
          <w:sz w:val="24"/>
          <w:szCs w:val="24"/>
        </w:rPr>
        <w:t xml:space="preserve">; </w:t>
      </w:r>
    </w:p>
    <w:p w14:paraId="4FA63B72" w14:textId="3D44FA24" w:rsidR="004F0D8A" w:rsidRPr="00FE654E" w:rsidRDefault="004F0D8A" w:rsidP="004F0D8A">
      <w:pPr>
        <w:pStyle w:val="Betarp"/>
        <w:ind w:firstLine="1296"/>
        <w:jc w:val="both"/>
        <w:rPr>
          <w:rFonts w:ascii="Times New Roman" w:hAnsi="Times New Roman"/>
          <w:noProof/>
          <w:sz w:val="24"/>
          <w:szCs w:val="24"/>
        </w:rPr>
      </w:pPr>
      <w:r>
        <w:rPr>
          <w:rFonts w:ascii="Times New Roman" w:hAnsi="Times New Roman"/>
          <w:noProof/>
          <w:sz w:val="24"/>
          <w:szCs w:val="24"/>
        </w:rPr>
        <w:t xml:space="preserve">4.3. </w:t>
      </w:r>
      <w:r w:rsidRPr="00443DCA">
        <w:rPr>
          <w:rStyle w:val="FontStyle11"/>
          <w:sz w:val="24"/>
          <w:szCs w:val="24"/>
        </w:rPr>
        <w:t xml:space="preserve">pasibaigus ketvirčiui, iki kito ketvirčio pirmo mėnesio 10 dienos pateikia </w:t>
      </w:r>
      <w:r>
        <w:rPr>
          <w:rStyle w:val="FontStyle11"/>
          <w:sz w:val="24"/>
          <w:szCs w:val="24"/>
        </w:rPr>
        <w:t>f</w:t>
      </w:r>
      <w:r w:rsidRPr="00443DCA">
        <w:rPr>
          <w:rStyle w:val="FontStyle11"/>
          <w:sz w:val="24"/>
          <w:szCs w:val="24"/>
        </w:rPr>
        <w:t>inansavimo sumų pažymą</w:t>
      </w:r>
      <w:r>
        <w:rPr>
          <w:rStyle w:val="FontStyle11"/>
          <w:sz w:val="24"/>
          <w:szCs w:val="24"/>
        </w:rPr>
        <w:t xml:space="preserve">. Pažyma pateikiama viena už visą įstaigą (nepriklausomai nuo sutarties, priemonės, finansavimo šaltinio). Galima naudoti iš informacinės apskaitos sistemos išimtą formą, jeigu joje yra visi duomenys, esantys patvirtintoje formoje. Pažyma pateikiama be lydraščio elektroniniu paštu </w:t>
      </w:r>
      <w:hyperlink r:id="rId6" w:history="1">
        <w:r w:rsidR="00C81F14" w:rsidRPr="007A420E">
          <w:rPr>
            <w:rStyle w:val="Hipersaitas"/>
            <w:rFonts w:ascii="Times New Roman" w:hAnsi="Times New Roman"/>
            <w:sz w:val="24"/>
            <w:szCs w:val="24"/>
          </w:rPr>
          <w:t>likiskel@likiskeliai.alytus.lm.lt</w:t>
        </w:r>
      </w:hyperlink>
      <w:r w:rsidRPr="007E54F8">
        <w:rPr>
          <w:rStyle w:val="FontStyle11"/>
          <w:sz w:val="24"/>
          <w:szCs w:val="24"/>
        </w:rPr>
        <w:t>.</w:t>
      </w:r>
      <w:r>
        <w:rPr>
          <w:rStyle w:val="FontStyle11"/>
          <w:sz w:val="24"/>
          <w:szCs w:val="24"/>
        </w:rPr>
        <w:t xml:space="preserve"> Pažyma pasirašoma asmeniškai arba Lietuvos Respublikos elektroninio parašo įstatymo nustatyta tvarka;</w:t>
      </w:r>
    </w:p>
    <w:p w14:paraId="37435244" w14:textId="77777777" w:rsidR="004F0D8A" w:rsidRPr="00D82C8F" w:rsidRDefault="004F0D8A" w:rsidP="004F0D8A">
      <w:pPr>
        <w:pStyle w:val="Betarp"/>
        <w:ind w:firstLine="1296"/>
        <w:jc w:val="both"/>
        <w:rPr>
          <w:rFonts w:ascii="Times New Roman" w:hAnsi="Times New Roman"/>
          <w:noProof/>
          <w:color w:val="FF0000"/>
          <w:sz w:val="24"/>
          <w:szCs w:val="24"/>
        </w:rPr>
      </w:pPr>
      <w:r w:rsidRPr="00FE654E">
        <w:rPr>
          <w:rFonts w:ascii="Times New Roman" w:hAnsi="Times New Roman"/>
          <w:noProof/>
          <w:sz w:val="24"/>
          <w:szCs w:val="24"/>
        </w:rPr>
        <w:t>4.</w:t>
      </w:r>
      <w:r>
        <w:rPr>
          <w:rFonts w:ascii="Times New Roman" w:hAnsi="Times New Roman"/>
          <w:noProof/>
          <w:sz w:val="24"/>
          <w:szCs w:val="24"/>
        </w:rPr>
        <w:t xml:space="preserve">4. </w:t>
      </w:r>
      <w:r w:rsidRPr="007E54F8">
        <w:rPr>
          <w:rFonts w:ascii="Times New Roman" w:hAnsi="Times New Roman"/>
          <w:noProof/>
          <w:sz w:val="24"/>
          <w:szCs w:val="24"/>
        </w:rPr>
        <w:t xml:space="preserve">išlaidas įrodančių </w:t>
      </w:r>
      <w:r w:rsidRPr="00FE654E">
        <w:rPr>
          <w:rFonts w:ascii="Times New Roman" w:hAnsi="Times New Roman"/>
          <w:noProof/>
          <w:sz w:val="24"/>
          <w:szCs w:val="24"/>
        </w:rPr>
        <w:t xml:space="preserve">dokumentų kopijas; </w:t>
      </w:r>
      <w:r w:rsidRPr="007E54F8">
        <w:rPr>
          <w:rFonts w:ascii="Times New Roman" w:hAnsi="Times New Roman"/>
          <w:noProof/>
          <w:sz w:val="24"/>
          <w:szCs w:val="24"/>
        </w:rPr>
        <w:t>dalyvių sąrašus, projekto veiklos viešinimo ir kitą veiklos informaciją</w:t>
      </w:r>
      <w:r>
        <w:rPr>
          <w:rFonts w:ascii="Times New Roman" w:hAnsi="Times New Roman"/>
          <w:noProof/>
          <w:sz w:val="24"/>
          <w:szCs w:val="24"/>
        </w:rPr>
        <w:t>.</w:t>
      </w:r>
    </w:p>
    <w:p w14:paraId="2CB7C9FB" w14:textId="77777777" w:rsidR="004F0D8A" w:rsidRPr="00FE654E" w:rsidRDefault="004F0D8A" w:rsidP="004F0D8A">
      <w:pPr>
        <w:pStyle w:val="Betarp"/>
        <w:ind w:firstLine="1296"/>
        <w:jc w:val="both"/>
        <w:rPr>
          <w:rFonts w:ascii="Times New Roman" w:hAnsi="Times New Roman"/>
          <w:sz w:val="24"/>
          <w:szCs w:val="24"/>
        </w:rPr>
      </w:pPr>
      <w:r w:rsidRPr="00FE654E">
        <w:rPr>
          <w:rFonts w:ascii="Times New Roman" w:hAnsi="Times New Roman"/>
          <w:sz w:val="24"/>
          <w:szCs w:val="24"/>
        </w:rPr>
        <w:lastRenderedPageBreak/>
        <w:t>5. Finansuotojas pripažįsta tinkamomis tik tas išlaidas, kurios numatytos programos</w:t>
      </w:r>
      <w:r>
        <w:rPr>
          <w:rFonts w:ascii="Times New Roman" w:hAnsi="Times New Roman"/>
          <w:sz w:val="24"/>
          <w:szCs w:val="24"/>
        </w:rPr>
        <w:t xml:space="preserve"> (-</w:t>
      </w:r>
      <w:r w:rsidRPr="00B6160D">
        <w:rPr>
          <w:rFonts w:ascii="Times New Roman" w:hAnsi="Times New Roman"/>
          <w:sz w:val="24"/>
          <w:szCs w:val="24"/>
        </w:rPr>
        <w:t>ų)</w:t>
      </w:r>
      <w:r w:rsidRPr="00FE654E">
        <w:rPr>
          <w:rFonts w:ascii="Times New Roman" w:hAnsi="Times New Roman"/>
          <w:sz w:val="24"/>
          <w:szCs w:val="24"/>
        </w:rPr>
        <w:t xml:space="preserve"> sąmatoje ir tik patirtos per programos</w:t>
      </w:r>
      <w:r>
        <w:rPr>
          <w:rFonts w:ascii="Times New Roman" w:hAnsi="Times New Roman"/>
          <w:sz w:val="24"/>
          <w:szCs w:val="24"/>
        </w:rPr>
        <w:t xml:space="preserve"> </w:t>
      </w:r>
      <w:r w:rsidRPr="00B6160D">
        <w:rPr>
          <w:rFonts w:ascii="Times New Roman" w:hAnsi="Times New Roman"/>
          <w:sz w:val="24"/>
          <w:szCs w:val="24"/>
        </w:rPr>
        <w:t xml:space="preserve">(-ų) </w:t>
      </w:r>
      <w:r w:rsidRPr="00FE654E">
        <w:rPr>
          <w:rFonts w:ascii="Times New Roman" w:hAnsi="Times New Roman"/>
          <w:sz w:val="24"/>
          <w:szCs w:val="24"/>
        </w:rPr>
        <w:t xml:space="preserve">vykdymo laikotarpį. Vykdytojo ataskaitos gali būti atmestos, jeigu jose pateikti duomenys netikslūs, informacija </w:t>
      </w:r>
      <w:r>
        <w:rPr>
          <w:rFonts w:ascii="Times New Roman" w:hAnsi="Times New Roman"/>
          <w:sz w:val="24"/>
          <w:szCs w:val="24"/>
        </w:rPr>
        <w:t>apie</w:t>
      </w:r>
      <w:r w:rsidRPr="00FE654E">
        <w:rPr>
          <w:rFonts w:ascii="Times New Roman" w:hAnsi="Times New Roman"/>
          <w:sz w:val="24"/>
          <w:szCs w:val="24"/>
        </w:rPr>
        <w:t xml:space="preserve"> lėšų panaudojim</w:t>
      </w:r>
      <w:r>
        <w:rPr>
          <w:rFonts w:ascii="Times New Roman" w:hAnsi="Times New Roman"/>
          <w:sz w:val="24"/>
          <w:szCs w:val="24"/>
        </w:rPr>
        <w:t>ą</w:t>
      </w:r>
      <w:r w:rsidRPr="00FE654E">
        <w:rPr>
          <w:rFonts w:ascii="Times New Roman" w:hAnsi="Times New Roman"/>
          <w:sz w:val="24"/>
          <w:szCs w:val="24"/>
        </w:rPr>
        <w:t xml:space="preserve"> nepakankama, lėšos panaudotos ne pagal paskirtį ir /ar ne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sidRPr="00FE654E">
        <w:rPr>
          <w:rFonts w:ascii="Times New Roman" w:hAnsi="Times New Roman"/>
          <w:sz w:val="24"/>
          <w:szCs w:val="24"/>
        </w:rPr>
        <w:t>vykdymo laikotarpiu, netikslūs ar taisyti finansiniai dokumentai.</w:t>
      </w:r>
    </w:p>
    <w:p w14:paraId="21CC5C68" w14:textId="77777777" w:rsidR="004F0D8A" w:rsidRDefault="004F0D8A" w:rsidP="004F0D8A">
      <w:pPr>
        <w:pStyle w:val="Betarp"/>
        <w:ind w:firstLine="1296"/>
        <w:jc w:val="both"/>
        <w:rPr>
          <w:rFonts w:ascii="Times New Roman" w:hAnsi="Times New Roman"/>
          <w:sz w:val="24"/>
          <w:szCs w:val="24"/>
        </w:rPr>
      </w:pPr>
      <w:r w:rsidRPr="00FE654E">
        <w:rPr>
          <w:rFonts w:ascii="Times New Roman" w:hAnsi="Times New Roman"/>
          <w:sz w:val="24"/>
          <w:szCs w:val="24"/>
        </w:rPr>
        <w:t xml:space="preserve">6. Atmetus vykdytojo ataskaitą, vykdytojui suteikiama teisė per 5 kalendorines dienas ištaisyti nurodytus ataskaitos trūkumus ir pateikti ją pakartotinai. To neatlikus arba atlikus netinkamai, finansuotojas pateikia rašytinę pretenziją-prašymą dėl ne pagal paskirtį ir/ar ne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sidRPr="00FE654E">
        <w:rPr>
          <w:rFonts w:ascii="Times New Roman" w:hAnsi="Times New Roman"/>
          <w:sz w:val="24"/>
          <w:szCs w:val="24"/>
        </w:rPr>
        <w:t>vykdymo laikotarpiu panaudotų lėšų grąžinimo į jo atsiskaitomąją sąskaitą.</w:t>
      </w:r>
    </w:p>
    <w:p w14:paraId="3801BA6E" w14:textId="0787F8E1" w:rsidR="004F0D8A" w:rsidRPr="00E64CF3"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7. Jei vykdytojas neįvykdo pagal šią sutartį prisiimtų įsipareigojimų ar finansuotojas nustato, kad vykdytojo veikla netinkama arba veikla sustabdyta, vykdytojas </w:t>
      </w:r>
      <w:r w:rsidRPr="00E64CF3">
        <w:rPr>
          <w:rFonts w:ascii="Times New Roman" w:hAnsi="Times New Roman"/>
          <w:sz w:val="24"/>
          <w:szCs w:val="24"/>
        </w:rPr>
        <w:t xml:space="preserve">privalo per 20 kalendorinių dienų nuo finansuotojo įspėjimo, </w:t>
      </w:r>
      <w:r w:rsidRPr="007E54F8">
        <w:rPr>
          <w:rFonts w:ascii="Times New Roman" w:hAnsi="Times New Roman"/>
          <w:sz w:val="24"/>
          <w:szCs w:val="24"/>
        </w:rPr>
        <w:t>pareikalavimo</w:t>
      </w:r>
      <w:r w:rsidRPr="00E64CF3">
        <w:rPr>
          <w:rFonts w:ascii="Times New Roman" w:hAnsi="Times New Roman"/>
          <w:sz w:val="24"/>
          <w:szCs w:val="24"/>
        </w:rPr>
        <w:t xml:space="preserve"> raštu pateikimo dienos grąžinti finansuotojui visus </w:t>
      </w:r>
      <w:r w:rsidRPr="007E54F8">
        <w:rPr>
          <w:rFonts w:ascii="Times New Roman" w:hAnsi="Times New Roman"/>
          <w:sz w:val="24"/>
          <w:szCs w:val="24"/>
        </w:rPr>
        <w:t>arba dalį</w:t>
      </w:r>
      <w:r w:rsidRPr="00E64CF3">
        <w:rPr>
          <w:rFonts w:ascii="Times New Roman" w:hAnsi="Times New Roman"/>
          <w:color w:val="FF0000"/>
          <w:sz w:val="24"/>
          <w:szCs w:val="24"/>
        </w:rPr>
        <w:t xml:space="preserve"> </w:t>
      </w:r>
      <w:r w:rsidRPr="00E64CF3">
        <w:rPr>
          <w:rFonts w:ascii="Times New Roman" w:hAnsi="Times New Roman"/>
          <w:sz w:val="24"/>
          <w:szCs w:val="24"/>
        </w:rPr>
        <w:t>pagal šią sutartį gautus asignavimus.</w:t>
      </w:r>
    </w:p>
    <w:p w14:paraId="3559CDBA" w14:textId="77777777" w:rsidR="004F0D8A" w:rsidRPr="007E54F8" w:rsidRDefault="004F0D8A" w:rsidP="004F0D8A">
      <w:pPr>
        <w:pStyle w:val="Style4"/>
        <w:widowControl/>
        <w:tabs>
          <w:tab w:val="left" w:pos="3402"/>
        </w:tabs>
        <w:spacing w:line="274" w:lineRule="exact"/>
        <w:ind w:firstLine="1298"/>
        <w:rPr>
          <w:rStyle w:val="FontStyle11"/>
          <w:sz w:val="24"/>
          <w:szCs w:val="24"/>
          <w:lang w:eastAsia="lt-LT"/>
        </w:rPr>
      </w:pPr>
      <w:r w:rsidRPr="007E54F8">
        <w:t xml:space="preserve">8. </w:t>
      </w:r>
      <w:r w:rsidRPr="007E54F8">
        <w:rPr>
          <w:rStyle w:val="FontStyle11"/>
          <w:sz w:val="24"/>
          <w:szCs w:val="24"/>
          <w:lang w:eastAsia="lt-LT"/>
        </w:rPr>
        <w:t xml:space="preserve">Kito ketvirčio vykdytojo veiklos finansavimas yra nevykdomas iki to laiko, kol bus pateiktos ir sutikrintos visos praėjusio ketvirčio ataskaitos. </w:t>
      </w:r>
    </w:p>
    <w:p w14:paraId="51362226" w14:textId="77777777" w:rsidR="004F0D8A" w:rsidRPr="00B737BB" w:rsidRDefault="004F0D8A" w:rsidP="004F0D8A">
      <w:pPr>
        <w:pStyle w:val="Betarp"/>
        <w:ind w:firstLine="1296"/>
        <w:jc w:val="both"/>
        <w:rPr>
          <w:rFonts w:ascii="Times New Roman" w:hAnsi="Times New Roman"/>
          <w:color w:val="FF0000"/>
          <w:sz w:val="24"/>
          <w:szCs w:val="24"/>
        </w:rPr>
      </w:pPr>
    </w:p>
    <w:p w14:paraId="24C8F3E2" w14:textId="77777777" w:rsidR="004F0D8A" w:rsidRDefault="004F0D8A" w:rsidP="004F0D8A">
      <w:pPr>
        <w:pStyle w:val="Betarp"/>
        <w:jc w:val="center"/>
        <w:rPr>
          <w:rFonts w:ascii="Times New Roman" w:hAnsi="Times New Roman"/>
          <w:b/>
          <w:sz w:val="24"/>
          <w:szCs w:val="24"/>
        </w:rPr>
      </w:pPr>
      <w:r>
        <w:rPr>
          <w:rFonts w:ascii="Times New Roman" w:hAnsi="Times New Roman"/>
          <w:b/>
          <w:sz w:val="24"/>
          <w:szCs w:val="24"/>
        </w:rPr>
        <w:t>IV SKYRIUS</w:t>
      </w:r>
    </w:p>
    <w:p w14:paraId="4C40E40A" w14:textId="77777777" w:rsidR="004F0D8A" w:rsidRDefault="004F0D8A" w:rsidP="004F0D8A">
      <w:pPr>
        <w:pStyle w:val="Betarp"/>
        <w:jc w:val="center"/>
        <w:rPr>
          <w:rFonts w:ascii="Times New Roman" w:hAnsi="Times New Roman"/>
          <w:b/>
          <w:sz w:val="24"/>
          <w:szCs w:val="24"/>
        </w:rPr>
      </w:pPr>
      <w:r>
        <w:rPr>
          <w:rFonts w:ascii="Times New Roman" w:hAnsi="Times New Roman"/>
          <w:b/>
          <w:sz w:val="24"/>
          <w:szCs w:val="24"/>
        </w:rPr>
        <w:t>ŠALIŲ ATSAKOMYBĖ</w:t>
      </w:r>
    </w:p>
    <w:p w14:paraId="707943A6" w14:textId="77777777" w:rsidR="004F0D8A" w:rsidRDefault="004F0D8A" w:rsidP="004F0D8A">
      <w:pPr>
        <w:pStyle w:val="Betarp"/>
        <w:jc w:val="both"/>
        <w:rPr>
          <w:rFonts w:ascii="Times New Roman" w:hAnsi="Times New Roman"/>
          <w:sz w:val="24"/>
          <w:szCs w:val="24"/>
        </w:rPr>
      </w:pPr>
    </w:p>
    <w:p w14:paraId="77252658"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9. Šalis neatsako už šioje sutartyje nurodytų įsipareigojimų nevykdymą arba netinkamą įvykdymą, jeigu tai įvyko dėl kitos šalies kaltės arba dėl nenugalimos jėgos aplinkybių pasekmių.</w:t>
      </w:r>
    </w:p>
    <w:p w14:paraId="673D05A9"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10. Finansuotojas atsako, kad laiku būtų pervestos sutarčiai vykdyti reikalingos lėšos.</w:t>
      </w:r>
    </w:p>
    <w:p w14:paraId="2B0F22CD"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11. Vykdytojas atsako:</w:t>
      </w:r>
    </w:p>
    <w:p w14:paraId="7EB6D65B"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11.1. už programos </w:t>
      </w:r>
      <w:r w:rsidRPr="00B6160D">
        <w:rPr>
          <w:rFonts w:ascii="Times New Roman" w:hAnsi="Times New Roman"/>
          <w:sz w:val="24"/>
          <w:szCs w:val="24"/>
        </w:rPr>
        <w:t xml:space="preserve">(-ų) </w:t>
      </w:r>
      <w:r>
        <w:rPr>
          <w:rFonts w:ascii="Times New Roman" w:hAnsi="Times New Roman"/>
          <w:sz w:val="24"/>
          <w:szCs w:val="24"/>
        </w:rPr>
        <w:t>veiklos įgyvendinimą ir rezultatų pasiekimą;</w:t>
      </w:r>
    </w:p>
    <w:p w14:paraId="474A50A0"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11.2. už Alytaus miesto savivaldybės biudžeto lėšų naudojimą pagal paskirtį ir tai, kad lėšos bus panaudotos tik per programos (-ų) vykdymo laikotarpį, nurodytą </w:t>
      </w:r>
      <w:r w:rsidRPr="00617DAB">
        <w:rPr>
          <w:rFonts w:ascii="Times New Roman" w:hAnsi="Times New Roman"/>
          <w:sz w:val="24"/>
          <w:szCs w:val="24"/>
        </w:rPr>
        <w:t>3.3 punkte;</w:t>
      </w:r>
    </w:p>
    <w:p w14:paraId="0903F5CD" w14:textId="21DF1DD3"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11.3. už pateiktų ataskaitų teisingumą. Taip pat privalo informuoti </w:t>
      </w:r>
      <w:r w:rsidR="008B5D5A">
        <w:rPr>
          <w:rFonts w:ascii="Times New Roman" w:hAnsi="Times New Roman"/>
          <w:sz w:val="24"/>
          <w:szCs w:val="24"/>
        </w:rPr>
        <w:t>finansuotoją</w:t>
      </w:r>
      <w:r>
        <w:rPr>
          <w:rFonts w:ascii="Times New Roman" w:hAnsi="Times New Roman"/>
          <w:sz w:val="24"/>
          <w:szCs w:val="24"/>
        </w:rPr>
        <w:t xml:space="preserve"> apie įvykusius arba numatomus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 xml:space="preserve">planuoto įgyvendinimo nukrypimus, dėl kurių keičiama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 xml:space="preserve">apimtis, išlaidos ar kitaip keičiami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 xml:space="preserve">ar šioje sutartyje nustatyti vykdytojo įsipareigojimai. </w:t>
      </w:r>
    </w:p>
    <w:p w14:paraId="77F96D9F" w14:textId="77777777" w:rsidR="004F0D8A" w:rsidRDefault="004F0D8A" w:rsidP="004F0D8A">
      <w:pPr>
        <w:pStyle w:val="Betarp"/>
        <w:rPr>
          <w:rFonts w:ascii="Times New Roman" w:hAnsi="Times New Roman"/>
          <w:b/>
          <w:sz w:val="24"/>
          <w:szCs w:val="24"/>
        </w:rPr>
      </w:pPr>
    </w:p>
    <w:p w14:paraId="36EF56C9" w14:textId="41D67DDC" w:rsidR="004F0D8A" w:rsidRDefault="004F0D8A" w:rsidP="004F0D8A">
      <w:pPr>
        <w:pStyle w:val="Betarp"/>
        <w:jc w:val="center"/>
        <w:rPr>
          <w:rFonts w:ascii="Times New Roman" w:hAnsi="Times New Roman"/>
          <w:b/>
          <w:sz w:val="24"/>
          <w:szCs w:val="24"/>
        </w:rPr>
      </w:pPr>
      <w:r>
        <w:rPr>
          <w:rFonts w:ascii="Times New Roman" w:hAnsi="Times New Roman"/>
          <w:b/>
          <w:sz w:val="24"/>
          <w:szCs w:val="24"/>
        </w:rPr>
        <w:t>V SKYRIUS</w:t>
      </w:r>
    </w:p>
    <w:p w14:paraId="16E137C3" w14:textId="77777777" w:rsidR="004F0D8A" w:rsidRDefault="004F0D8A" w:rsidP="004F0D8A">
      <w:pPr>
        <w:pStyle w:val="Betarp"/>
        <w:jc w:val="center"/>
        <w:rPr>
          <w:rFonts w:ascii="Times New Roman" w:hAnsi="Times New Roman"/>
          <w:b/>
          <w:sz w:val="24"/>
          <w:szCs w:val="24"/>
        </w:rPr>
      </w:pPr>
      <w:r>
        <w:rPr>
          <w:rFonts w:ascii="Times New Roman" w:hAnsi="Times New Roman"/>
          <w:b/>
          <w:sz w:val="24"/>
          <w:szCs w:val="24"/>
        </w:rPr>
        <w:t>SUTARTIES KEITIMAS IR VYKDYMO KONTROLĖ</w:t>
      </w:r>
    </w:p>
    <w:p w14:paraId="5924E60A" w14:textId="77777777" w:rsidR="004F0D8A" w:rsidRDefault="004F0D8A" w:rsidP="004F0D8A">
      <w:pPr>
        <w:pStyle w:val="Betarp"/>
        <w:jc w:val="center"/>
        <w:rPr>
          <w:rFonts w:ascii="Times New Roman" w:hAnsi="Times New Roman"/>
          <w:sz w:val="24"/>
          <w:szCs w:val="24"/>
        </w:rPr>
      </w:pPr>
    </w:p>
    <w:p w14:paraId="779A024B"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12. Sutarties sąlygos</w:t>
      </w:r>
      <w:r w:rsidRPr="00684855">
        <w:rPr>
          <w:rFonts w:ascii="Times New Roman" w:hAnsi="Times New Roman"/>
          <w:color w:val="FF0000"/>
          <w:sz w:val="24"/>
          <w:szCs w:val="24"/>
        </w:rPr>
        <w:t xml:space="preserve"> </w:t>
      </w:r>
      <w:r>
        <w:rPr>
          <w:rFonts w:ascii="Times New Roman" w:hAnsi="Times New Roman"/>
          <w:sz w:val="24"/>
          <w:szCs w:val="24"/>
        </w:rPr>
        <w:t xml:space="preserve">keičiamos, raštu gavus informaciją apie pakeistą kitos šalies atsiskaitomąją sąskaitą banke, sudarant papildomą rašytinį susitarimą, kuris yra neatsiejama sutarties dalis.  </w:t>
      </w:r>
    </w:p>
    <w:p w14:paraId="6A56F054"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13. Prašymus dėl sutartyje nurodytų programos </w:t>
      </w:r>
      <w:r w:rsidRPr="001F633F">
        <w:rPr>
          <w:rFonts w:ascii="Times New Roman" w:hAnsi="Times New Roman"/>
          <w:sz w:val="24"/>
          <w:szCs w:val="24"/>
        </w:rPr>
        <w:t xml:space="preserve">(-ų) </w:t>
      </w:r>
      <w:r>
        <w:rPr>
          <w:rFonts w:ascii="Times New Roman" w:hAnsi="Times New Roman"/>
          <w:sz w:val="24"/>
          <w:szCs w:val="24"/>
        </w:rPr>
        <w:t>veiklos (-ų) ir išlaidų pakeitimo vykdytojas turi teisę pagal poreikį teikti:</w:t>
      </w:r>
    </w:p>
    <w:p w14:paraId="244EB4BD" w14:textId="77777777" w:rsidR="004F0D8A" w:rsidRPr="00617DAB" w:rsidRDefault="004F0D8A" w:rsidP="004F0D8A">
      <w:pPr>
        <w:pStyle w:val="Betarp"/>
        <w:ind w:firstLine="1296"/>
        <w:jc w:val="both"/>
        <w:rPr>
          <w:rFonts w:ascii="Times New Roman" w:hAnsi="Times New Roman"/>
          <w:sz w:val="24"/>
          <w:szCs w:val="24"/>
        </w:rPr>
      </w:pPr>
      <w:r w:rsidRPr="00617DAB">
        <w:rPr>
          <w:rFonts w:ascii="Times New Roman" w:hAnsi="Times New Roman"/>
          <w:sz w:val="24"/>
          <w:szCs w:val="24"/>
        </w:rPr>
        <w:t xml:space="preserve">13.1. jeigu sutartis sudaryta metams – ne vėliau kaip iki einamųjų metų lapkričio </w:t>
      </w:r>
      <w:r w:rsidRPr="001F633F">
        <w:rPr>
          <w:rFonts w:ascii="Times New Roman" w:hAnsi="Times New Roman"/>
          <w:sz w:val="24"/>
          <w:szCs w:val="24"/>
        </w:rPr>
        <w:t>15</w:t>
      </w:r>
      <w:r w:rsidRPr="00617DAB">
        <w:rPr>
          <w:rFonts w:ascii="Times New Roman" w:hAnsi="Times New Roman"/>
          <w:sz w:val="24"/>
          <w:szCs w:val="24"/>
        </w:rPr>
        <w:t xml:space="preserve"> d.;</w:t>
      </w:r>
    </w:p>
    <w:p w14:paraId="7A78718D" w14:textId="77777777" w:rsidR="004F0D8A" w:rsidRPr="00FE654E" w:rsidRDefault="004F0D8A" w:rsidP="004F0D8A">
      <w:pPr>
        <w:pStyle w:val="Betarp"/>
        <w:ind w:firstLine="1296"/>
        <w:jc w:val="both"/>
        <w:rPr>
          <w:rFonts w:ascii="Times New Roman" w:hAnsi="Times New Roman"/>
          <w:sz w:val="24"/>
          <w:szCs w:val="24"/>
          <w:highlight w:val="cyan"/>
        </w:rPr>
      </w:pPr>
      <w:r w:rsidRPr="00617DAB">
        <w:rPr>
          <w:rFonts w:ascii="Times New Roman" w:hAnsi="Times New Roman"/>
          <w:sz w:val="24"/>
          <w:szCs w:val="24"/>
        </w:rPr>
        <w:t>13.2</w:t>
      </w:r>
      <w:r>
        <w:rPr>
          <w:rFonts w:ascii="Times New Roman" w:hAnsi="Times New Roman"/>
          <w:sz w:val="24"/>
          <w:szCs w:val="24"/>
        </w:rPr>
        <w:t>.</w:t>
      </w:r>
      <w:r w:rsidRPr="00617DAB">
        <w:rPr>
          <w:rFonts w:ascii="Times New Roman" w:hAnsi="Times New Roman"/>
          <w:sz w:val="24"/>
          <w:szCs w:val="24"/>
        </w:rPr>
        <w:t xml:space="preserve"> </w:t>
      </w:r>
      <w:r w:rsidRPr="00FE654E">
        <w:rPr>
          <w:rFonts w:ascii="Times New Roman" w:hAnsi="Times New Roman"/>
          <w:sz w:val="24"/>
          <w:szCs w:val="24"/>
        </w:rPr>
        <w:t xml:space="preserve">ne vėliau kaip 30 kalendorinių dienų iki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sidRPr="00FE654E">
        <w:rPr>
          <w:rFonts w:ascii="Times New Roman" w:hAnsi="Times New Roman"/>
          <w:sz w:val="24"/>
          <w:szCs w:val="24"/>
        </w:rPr>
        <w:t>vykdymo</w:t>
      </w:r>
      <w:r>
        <w:rPr>
          <w:rFonts w:ascii="Times New Roman" w:hAnsi="Times New Roman"/>
          <w:sz w:val="24"/>
          <w:szCs w:val="24"/>
        </w:rPr>
        <w:t xml:space="preserve"> laikotarpio</w:t>
      </w:r>
      <w:r w:rsidRPr="00FE654E">
        <w:rPr>
          <w:rFonts w:ascii="Times New Roman" w:hAnsi="Times New Roman"/>
          <w:sz w:val="24"/>
          <w:szCs w:val="24"/>
        </w:rPr>
        <w:t xml:space="preserve">  pabaigos;</w:t>
      </w:r>
    </w:p>
    <w:p w14:paraId="79A92595" w14:textId="77777777" w:rsidR="004F0D8A" w:rsidRDefault="004F0D8A" w:rsidP="004F0D8A">
      <w:pPr>
        <w:pStyle w:val="Betarp"/>
        <w:ind w:firstLine="1296"/>
        <w:jc w:val="both"/>
        <w:rPr>
          <w:rFonts w:ascii="Times New Roman" w:hAnsi="Times New Roman"/>
          <w:sz w:val="24"/>
          <w:szCs w:val="24"/>
        </w:rPr>
      </w:pPr>
      <w:r w:rsidRPr="00617DAB">
        <w:rPr>
          <w:rFonts w:ascii="Times New Roman" w:hAnsi="Times New Roman"/>
          <w:sz w:val="24"/>
          <w:szCs w:val="24"/>
        </w:rPr>
        <w:t xml:space="preserve">13.3. </w:t>
      </w:r>
      <w:r>
        <w:rPr>
          <w:rFonts w:ascii="Times New Roman" w:hAnsi="Times New Roman"/>
          <w:sz w:val="24"/>
          <w:szCs w:val="24"/>
        </w:rPr>
        <w:t>prašymas keisti sutartyje nurodytas vykdytojo išlaidas gali būti teikiamas tik dėl nepatirtų išlaidų.</w:t>
      </w:r>
    </w:p>
    <w:p w14:paraId="6913AC9A" w14:textId="471530AB" w:rsidR="004F0D8A" w:rsidRDefault="004F0D8A" w:rsidP="004F0D8A">
      <w:pPr>
        <w:pStyle w:val="Betarp"/>
        <w:ind w:firstLine="1296"/>
        <w:jc w:val="both"/>
        <w:rPr>
          <w:rFonts w:ascii="Times New Roman" w:hAnsi="Times New Roman"/>
          <w:color w:val="FF0000"/>
          <w:sz w:val="24"/>
          <w:szCs w:val="24"/>
        </w:rPr>
      </w:pPr>
      <w:r>
        <w:rPr>
          <w:rFonts w:ascii="Times New Roman" w:hAnsi="Times New Roman"/>
          <w:sz w:val="24"/>
          <w:szCs w:val="24"/>
        </w:rPr>
        <w:t xml:space="preserve">14. Vykdytojas, inicijuodamas sutarties sąlygų keitimą, </w:t>
      </w:r>
      <w:r w:rsidR="00C81F14">
        <w:rPr>
          <w:rFonts w:ascii="Times New Roman" w:hAnsi="Times New Roman"/>
          <w:sz w:val="24"/>
          <w:szCs w:val="24"/>
        </w:rPr>
        <w:t>finansuotojui</w:t>
      </w:r>
      <w:r w:rsidRPr="002A5433">
        <w:rPr>
          <w:rFonts w:ascii="Times New Roman" w:hAnsi="Times New Roman"/>
          <w:color w:val="5B9BD5" w:themeColor="accent5"/>
          <w:sz w:val="24"/>
          <w:szCs w:val="24"/>
        </w:rPr>
        <w:t xml:space="preserve"> </w:t>
      </w:r>
      <w:r>
        <w:rPr>
          <w:rFonts w:ascii="Times New Roman" w:hAnsi="Times New Roman"/>
          <w:sz w:val="24"/>
          <w:szCs w:val="24"/>
        </w:rPr>
        <w:t xml:space="preserve">raštu pateikia </w:t>
      </w:r>
      <w:r w:rsidRPr="001F633F">
        <w:rPr>
          <w:rFonts w:ascii="Times New Roman" w:hAnsi="Times New Roman"/>
          <w:sz w:val="24"/>
          <w:szCs w:val="24"/>
        </w:rPr>
        <w:t>prašymą</w:t>
      </w:r>
      <w:r>
        <w:rPr>
          <w:rFonts w:ascii="Times New Roman" w:hAnsi="Times New Roman"/>
          <w:sz w:val="24"/>
          <w:szCs w:val="24"/>
        </w:rPr>
        <w:t xml:space="preserve"> pakeisti sutartį, prie prašymo </w:t>
      </w:r>
      <w:r w:rsidRPr="00617DAB">
        <w:rPr>
          <w:rFonts w:ascii="Times New Roman" w:hAnsi="Times New Roman"/>
          <w:sz w:val="24"/>
          <w:szCs w:val="24"/>
        </w:rPr>
        <w:t>pateikia patikslintą neformaliojo suaug</w:t>
      </w:r>
      <w:r>
        <w:rPr>
          <w:rFonts w:ascii="Times New Roman" w:hAnsi="Times New Roman"/>
          <w:sz w:val="24"/>
          <w:szCs w:val="24"/>
        </w:rPr>
        <w:t>u</w:t>
      </w:r>
      <w:r w:rsidRPr="00617DAB">
        <w:rPr>
          <w:rFonts w:ascii="Times New Roman" w:hAnsi="Times New Roman"/>
          <w:sz w:val="24"/>
          <w:szCs w:val="24"/>
        </w:rPr>
        <w:t xml:space="preserve">siųjų švietimo ir tęstinio mokymosi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sidRPr="00617DAB">
        <w:rPr>
          <w:rFonts w:ascii="Times New Roman" w:hAnsi="Times New Roman"/>
          <w:sz w:val="24"/>
          <w:szCs w:val="24"/>
        </w:rPr>
        <w:t xml:space="preserve">paraišką skirti finansavimą </w:t>
      </w:r>
      <w:r>
        <w:rPr>
          <w:rFonts w:ascii="Times New Roman" w:hAnsi="Times New Roman"/>
          <w:sz w:val="24"/>
          <w:szCs w:val="24"/>
        </w:rPr>
        <w:t xml:space="preserve">(jei keičiamos veiklos ar išlaidos). Išanalizavęs pateiktą informaciją, finansuotojas per 5 kalendorines dienas priima sprendimą dėl sutarties pakeitimo </w:t>
      </w:r>
      <w:r w:rsidRPr="00617DAB">
        <w:rPr>
          <w:rFonts w:ascii="Times New Roman" w:hAnsi="Times New Roman"/>
          <w:sz w:val="24"/>
          <w:szCs w:val="24"/>
        </w:rPr>
        <w:t>ir raštiškai informuoja vykdytoją apie priimtą sprendimą</w:t>
      </w:r>
      <w:r w:rsidRPr="002A5433">
        <w:rPr>
          <w:rFonts w:ascii="Times New Roman" w:hAnsi="Times New Roman"/>
          <w:color w:val="FF0000"/>
          <w:sz w:val="24"/>
          <w:szCs w:val="24"/>
        </w:rPr>
        <w:t>.</w:t>
      </w:r>
    </w:p>
    <w:p w14:paraId="32D18A4E" w14:textId="66F97F13" w:rsidR="004F0D8A" w:rsidRPr="001F633F" w:rsidRDefault="004F0D8A" w:rsidP="004F0D8A">
      <w:pPr>
        <w:pStyle w:val="Betarp"/>
        <w:ind w:firstLine="1296"/>
        <w:jc w:val="both"/>
        <w:rPr>
          <w:rFonts w:ascii="Times New Roman" w:hAnsi="Times New Roman"/>
          <w:sz w:val="24"/>
          <w:szCs w:val="24"/>
        </w:rPr>
      </w:pPr>
      <w:r w:rsidRPr="001F633F">
        <w:rPr>
          <w:rFonts w:ascii="Times New Roman" w:hAnsi="Times New Roman"/>
          <w:sz w:val="24"/>
          <w:szCs w:val="24"/>
        </w:rPr>
        <w:t>15. Vykdytojas</w:t>
      </w:r>
      <w:r>
        <w:rPr>
          <w:rFonts w:ascii="Times New Roman" w:hAnsi="Times New Roman"/>
          <w:sz w:val="24"/>
          <w:szCs w:val="24"/>
        </w:rPr>
        <w:t>,</w:t>
      </w:r>
      <w:r w:rsidRPr="001F633F">
        <w:rPr>
          <w:rFonts w:ascii="Times New Roman" w:hAnsi="Times New Roman"/>
          <w:sz w:val="24"/>
          <w:szCs w:val="24"/>
        </w:rPr>
        <w:t xml:space="preserve"> gavęs  iš finansuotojo teigiamą sprendimą, per 3 darbo dienas pateikia finansuotojui patikslintą sąmatą (-as) (jei k</w:t>
      </w:r>
      <w:r>
        <w:rPr>
          <w:rFonts w:ascii="Times New Roman" w:hAnsi="Times New Roman"/>
          <w:sz w:val="24"/>
          <w:szCs w:val="24"/>
        </w:rPr>
        <w:t>inta</w:t>
      </w:r>
      <w:r w:rsidRPr="001F633F">
        <w:rPr>
          <w:rFonts w:ascii="Times New Roman" w:hAnsi="Times New Roman"/>
          <w:sz w:val="24"/>
          <w:szCs w:val="24"/>
        </w:rPr>
        <w:t xml:space="preserve"> išlaidos). </w:t>
      </w:r>
      <w:r w:rsidR="008B5D5A">
        <w:rPr>
          <w:rFonts w:ascii="Times New Roman" w:hAnsi="Times New Roman"/>
          <w:sz w:val="24"/>
          <w:szCs w:val="24"/>
        </w:rPr>
        <w:t>Finansuotojas</w:t>
      </w:r>
      <w:r>
        <w:rPr>
          <w:rFonts w:ascii="Times New Roman" w:hAnsi="Times New Roman"/>
          <w:sz w:val="24"/>
          <w:szCs w:val="24"/>
        </w:rPr>
        <w:t>,</w:t>
      </w:r>
      <w:r w:rsidRPr="001F633F">
        <w:rPr>
          <w:rFonts w:ascii="Times New Roman" w:hAnsi="Times New Roman"/>
          <w:sz w:val="24"/>
          <w:szCs w:val="24"/>
        </w:rPr>
        <w:t xml:space="preserve"> gavęs patikslintus dokumentus</w:t>
      </w:r>
      <w:r>
        <w:rPr>
          <w:rFonts w:ascii="Times New Roman" w:hAnsi="Times New Roman"/>
          <w:sz w:val="24"/>
          <w:szCs w:val="24"/>
        </w:rPr>
        <w:t>,</w:t>
      </w:r>
      <w:r w:rsidRPr="001F633F">
        <w:rPr>
          <w:rFonts w:ascii="Times New Roman" w:hAnsi="Times New Roman"/>
          <w:sz w:val="24"/>
          <w:szCs w:val="24"/>
        </w:rPr>
        <w:t xml:space="preserve"> inicijuoja sutarties pakeitimą</w:t>
      </w:r>
      <w:r>
        <w:rPr>
          <w:rFonts w:ascii="Times New Roman" w:hAnsi="Times New Roman"/>
          <w:sz w:val="24"/>
          <w:szCs w:val="24"/>
        </w:rPr>
        <w:t>.</w:t>
      </w:r>
    </w:p>
    <w:p w14:paraId="2BB39D91"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lastRenderedPageBreak/>
        <w:t>16. Finansuotojas, priimdamas sprendimą dėl sutarties pakeitimo, atsižvelgia į šias aplinkybes:</w:t>
      </w:r>
    </w:p>
    <w:p w14:paraId="24B0853D"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16.1. ar pakeitus sutartį bus pasiekti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 xml:space="preserve">tikslai (įvertinama, ar vykdytojas, teikdamas paraišką, negalėjo numatyti aplinkybių, dėl kurių siūlo keisti sutartį, taip pat įvertinamas siūlomas sutarties pakeitimas atsižvelgiant į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finansavimo atrankos kriterijus);</w:t>
      </w:r>
    </w:p>
    <w:p w14:paraId="22F44C87"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16.2. ar dar neįgyvendinus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veiklos s</w:t>
      </w:r>
      <w:r>
        <w:rPr>
          <w:rFonts w:ascii="Times New Roman" w:hAnsi="Times New Roman"/>
          <w:bCs/>
          <w:sz w:val="24"/>
          <w:szCs w:val="24"/>
        </w:rPr>
        <w:t xml:space="preserve">utartyje nustatyta </w:t>
      </w:r>
      <w:r>
        <w:rPr>
          <w:rFonts w:ascii="Times New Roman" w:hAnsi="Times New Roman"/>
          <w:sz w:val="24"/>
          <w:szCs w:val="24"/>
        </w:rPr>
        <w:t xml:space="preserve">veiklos rezultato </w:t>
      </w:r>
      <w:r>
        <w:rPr>
          <w:rFonts w:ascii="Times New Roman" w:hAnsi="Times New Roman"/>
          <w:bCs/>
          <w:sz w:val="24"/>
          <w:szCs w:val="24"/>
        </w:rPr>
        <w:t xml:space="preserve">rodiklio reikšmė (vertinimo kriterijus) </w:t>
      </w:r>
      <w:r>
        <w:rPr>
          <w:rFonts w:ascii="Times New Roman" w:hAnsi="Times New Roman"/>
          <w:sz w:val="24"/>
          <w:szCs w:val="24"/>
        </w:rPr>
        <w:t xml:space="preserve">mažinama </w:t>
      </w:r>
      <w:r>
        <w:rPr>
          <w:rFonts w:ascii="Times New Roman" w:hAnsi="Times New Roman"/>
          <w:bCs/>
          <w:sz w:val="24"/>
          <w:szCs w:val="24"/>
        </w:rPr>
        <w:t xml:space="preserve">dėl mažesnės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bCs/>
          <w:sz w:val="24"/>
          <w:szCs w:val="24"/>
        </w:rPr>
        <w:t>veiklos apimties arba</w:t>
      </w:r>
      <w:r>
        <w:rPr>
          <w:rFonts w:ascii="Times New Roman" w:hAnsi="Times New Roman"/>
          <w:sz w:val="24"/>
          <w:szCs w:val="24"/>
        </w:rPr>
        <w:t xml:space="preserve"> dėl veiksnių, kurių įtakos vykdytojas </w:t>
      </w:r>
      <w:r>
        <w:rPr>
          <w:rFonts w:ascii="Times New Roman" w:hAnsi="Times New Roman"/>
          <w:iCs/>
          <w:sz w:val="24"/>
          <w:szCs w:val="24"/>
        </w:rPr>
        <w:t xml:space="preserve">negali </w:t>
      </w:r>
      <w:r>
        <w:rPr>
          <w:rFonts w:ascii="Times New Roman" w:hAnsi="Times New Roman"/>
          <w:sz w:val="24"/>
          <w:szCs w:val="24"/>
        </w:rPr>
        <w:t xml:space="preserve">sumažinti (tokiu atveju sutartis gali būti keičiama; sutartis nekeičiama, jei dar neįgyvendinus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 xml:space="preserve">veiklos </w:t>
      </w:r>
      <w:r>
        <w:rPr>
          <w:rFonts w:ascii="Times New Roman" w:hAnsi="Times New Roman"/>
          <w:bCs/>
          <w:sz w:val="24"/>
          <w:szCs w:val="24"/>
        </w:rPr>
        <w:t xml:space="preserve">nustatyta </w:t>
      </w:r>
      <w:r>
        <w:rPr>
          <w:rFonts w:ascii="Times New Roman" w:hAnsi="Times New Roman"/>
          <w:sz w:val="24"/>
          <w:szCs w:val="24"/>
        </w:rPr>
        <w:t xml:space="preserve">veiklos rezultato </w:t>
      </w:r>
      <w:r>
        <w:rPr>
          <w:rFonts w:ascii="Times New Roman" w:hAnsi="Times New Roman"/>
          <w:bCs/>
          <w:sz w:val="24"/>
          <w:szCs w:val="24"/>
        </w:rPr>
        <w:t xml:space="preserve">rodiklio reikšmė (vertinimo kriterijus) </w:t>
      </w:r>
      <w:r>
        <w:rPr>
          <w:rFonts w:ascii="Times New Roman" w:hAnsi="Times New Roman"/>
          <w:sz w:val="24"/>
          <w:szCs w:val="24"/>
        </w:rPr>
        <w:t xml:space="preserve">mažinama dėl veiksnių, kurių </w:t>
      </w:r>
      <w:r>
        <w:rPr>
          <w:rFonts w:ascii="Times New Roman" w:hAnsi="Times New Roman"/>
          <w:bCs/>
          <w:sz w:val="24"/>
          <w:szCs w:val="24"/>
        </w:rPr>
        <w:t xml:space="preserve">įtaką vykdytojas dar gali sumažinti, arba </w:t>
      </w:r>
      <w:r>
        <w:rPr>
          <w:rFonts w:ascii="Times New Roman" w:hAnsi="Times New Roman"/>
          <w:sz w:val="24"/>
          <w:szCs w:val="24"/>
        </w:rPr>
        <w:t xml:space="preserve">nėra galimybės nustatyti, kad įgyvendinus visas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 xml:space="preserve">veiklos rūšis ir (arba) rodiklio pasiekimo momentu nebus pasiekta sutartyje nustatyta rodiklio reikšmė). </w:t>
      </w:r>
    </w:p>
    <w:p w14:paraId="1128A8F1" w14:textId="77777777" w:rsidR="004F0D8A" w:rsidRDefault="004F0D8A" w:rsidP="004F0D8A">
      <w:pPr>
        <w:pStyle w:val="Betarp"/>
        <w:ind w:firstLine="1296"/>
        <w:jc w:val="both"/>
        <w:rPr>
          <w:rFonts w:ascii="Times New Roman" w:hAnsi="Times New Roman"/>
          <w:noProof/>
          <w:sz w:val="24"/>
          <w:szCs w:val="24"/>
        </w:rPr>
      </w:pPr>
      <w:r>
        <w:rPr>
          <w:rFonts w:ascii="Times New Roman" w:hAnsi="Times New Roman"/>
          <w:sz w:val="24"/>
          <w:szCs w:val="24"/>
        </w:rPr>
        <w:t xml:space="preserve">17. </w:t>
      </w:r>
      <w:r>
        <w:rPr>
          <w:rFonts w:ascii="Times New Roman" w:hAnsi="Times New Roman"/>
          <w:noProof/>
          <w:sz w:val="24"/>
          <w:szCs w:val="24"/>
        </w:rPr>
        <w:t xml:space="preserve">Finansuotojas turi teisę audituoti ir kontroliuoti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noProof/>
          <w:sz w:val="24"/>
          <w:szCs w:val="24"/>
        </w:rPr>
        <w:t xml:space="preserve">įgyvendinimą, vykdytojo veiklą, susijusią su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noProof/>
          <w:sz w:val="24"/>
          <w:szCs w:val="24"/>
        </w:rPr>
        <w:t xml:space="preserve">įgyvendinimu ir šia sutartimi,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noProof/>
          <w:sz w:val="24"/>
          <w:szCs w:val="24"/>
        </w:rPr>
        <w:t xml:space="preserve"> įgyvendinimo metu ir </w:t>
      </w:r>
      <w:r>
        <w:rPr>
          <w:rFonts w:ascii="Times New Roman" w:hAnsi="Times New Roman"/>
          <w:sz w:val="24"/>
          <w:szCs w:val="24"/>
        </w:rPr>
        <w:t xml:space="preserve">vienerius metus </w:t>
      </w:r>
      <w:r>
        <w:rPr>
          <w:rFonts w:ascii="Times New Roman" w:hAnsi="Times New Roman"/>
          <w:noProof/>
          <w:sz w:val="24"/>
          <w:szCs w:val="24"/>
        </w:rPr>
        <w:t xml:space="preserve">po </w:t>
      </w:r>
      <w:r>
        <w:rPr>
          <w:rFonts w:ascii="Times New Roman" w:hAnsi="Times New Roman"/>
          <w:sz w:val="24"/>
          <w:szCs w:val="24"/>
        </w:rPr>
        <w:t xml:space="preserve">veiklos ir lėšų naudojimo </w:t>
      </w:r>
      <w:r>
        <w:rPr>
          <w:rFonts w:ascii="Times New Roman" w:hAnsi="Times New Roman"/>
          <w:color w:val="000000" w:themeColor="text1"/>
          <w:sz w:val="24"/>
          <w:szCs w:val="24"/>
        </w:rPr>
        <w:t>ataskaitų</w:t>
      </w:r>
      <w:r>
        <w:rPr>
          <w:rFonts w:ascii="Times New Roman" w:hAnsi="Times New Roman"/>
          <w:noProof/>
          <w:sz w:val="24"/>
          <w:szCs w:val="24"/>
        </w:rPr>
        <w:t xml:space="preserve"> pateikimo.</w:t>
      </w:r>
    </w:p>
    <w:p w14:paraId="5FE5ED7B" w14:textId="25DBF45E"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18. Vykdytojas privalo bendradarbiauti su </w:t>
      </w:r>
      <w:r w:rsidR="00C81F14">
        <w:rPr>
          <w:rFonts w:ascii="Times New Roman" w:hAnsi="Times New Roman"/>
          <w:sz w:val="24"/>
          <w:szCs w:val="24"/>
        </w:rPr>
        <w:t>finansuotoju</w:t>
      </w:r>
      <w:r>
        <w:rPr>
          <w:rFonts w:ascii="Times New Roman" w:hAnsi="Times New Roman"/>
          <w:sz w:val="24"/>
          <w:szCs w:val="24"/>
        </w:rPr>
        <w:t xml:space="preserve"> ir kitų kompetentingų institucijų įgaliotais asmenimis, laiku teikti jiems visą reikalingą informaciją, sudaryti jiems sąlygas tikrinti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 xml:space="preserve">veiklos vykdymą vietoje, įeiti į visas su projekto įgyvendinimu susijusias patalpas, susipažinti su dokumentais, susijusiais su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 xml:space="preserve"> įgyvendinimu ir apskaita.</w:t>
      </w:r>
    </w:p>
    <w:p w14:paraId="12D46FE9" w14:textId="77777777" w:rsidR="004F0D8A" w:rsidRDefault="004F0D8A" w:rsidP="004F0D8A">
      <w:pPr>
        <w:pStyle w:val="Betarp"/>
        <w:jc w:val="both"/>
        <w:rPr>
          <w:rFonts w:ascii="Times New Roman" w:hAnsi="Times New Roman"/>
          <w:sz w:val="24"/>
          <w:szCs w:val="24"/>
        </w:rPr>
      </w:pPr>
    </w:p>
    <w:p w14:paraId="7AD60A85" w14:textId="0AB7002A" w:rsidR="004F0D8A" w:rsidRDefault="004F0D8A" w:rsidP="004F0D8A">
      <w:pPr>
        <w:pStyle w:val="Betarp"/>
        <w:jc w:val="center"/>
        <w:rPr>
          <w:rFonts w:ascii="Times New Roman" w:hAnsi="Times New Roman"/>
          <w:b/>
          <w:sz w:val="24"/>
          <w:szCs w:val="24"/>
        </w:rPr>
      </w:pPr>
      <w:r>
        <w:rPr>
          <w:rFonts w:ascii="Times New Roman" w:hAnsi="Times New Roman"/>
          <w:b/>
          <w:sz w:val="24"/>
          <w:szCs w:val="24"/>
        </w:rPr>
        <w:t>V</w:t>
      </w:r>
      <w:r w:rsidR="00325A73">
        <w:rPr>
          <w:rFonts w:ascii="Times New Roman" w:hAnsi="Times New Roman"/>
          <w:b/>
          <w:sz w:val="24"/>
          <w:szCs w:val="24"/>
        </w:rPr>
        <w:t>I</w:t>
      </w:r>
      <w:r>
        <w:rPr>
          <w:rFonts w:ascii="Times New Roman" w:hAnsi="Times New Roman"/>
          <w:b/>
          <w:sz w:val="24"/>
          <w:szCs w:val="24"/>
        </w:rPr>
        <w:t xml:space="preserve"> SKYRIUS</w:t>
      </w:r>
    </w:p>
    <w:p w14:paraId="005E7819" w14:textId="77777777" w:rsidR="004F0D8A" w:rsidRDefault="004F0D8A" w:rsidP="004F0D8A">
      <w:pPr>
        <w:pStyle w:val="Betarp"/>
        <w:jc w:val="center"/>
        <w:rPr>
          <w:rFonts w:ascii="Times New Roman" w:hAnsi="Times New Roman"/>
          <w:b/>
          <w:sz w:val="24"/>
          <w:szCs w:val="24"/>
        </w:rPr>
      </w:pPr>
      <w:r>
        <w:rPr>
          <w:rFonts w:ascii="Times New Roman" w:hAnsi="Times New Roman"/>
          <w:b/>
          <w:sz w:val="24"/>
          <w:szCs w:val="24"/>
        </w:rPr>
        <w:t xml:space="preserve">PROGRAMOS </w:t>
      </w:r>
      <w:r w:rsidRPr="005967C8">
        <w:rPr>
          <w:rFonts w:ascii="Times New Roman" w:hAnsi="Times New Roman"/>
          <w:b/>
          <w:sz w:val="24"/>
          <w:szCs w:val="24"/>
        </w:rPr>
        <w:t>(-Ų)</w:t>
      </w:r>
      <w:r w:rsidRPr="007D2FB1">
        <w:rPr>
          <w:rFonts w:ascii="Times New Roman" w:hAnsi="Times New Roman"/>
          <w:sz w:val="24"/>
          <w:szCs w:val="24"/>
        </w:rPr>
        <w:t xml:space="preserve"> </w:t>
      </w:r>
      <w:r>
        <w:rPr>
          <w:rFonts w:ascii="Times New Roman" w:hAnsi="Times New Roman"/>
          <w:b/>
          <w:sz w:val="24"/>
          <w:szCs w:val="24"/>
        </w:rPr>
        <w:t>IŠLAIDOS</w:t>
      </w:r>
    </w:p>
    <w:p w14:paraId="4331FA39" w14:textId="77777777" w:rsidR="004F0D8A" w:rsidRDefault="004F0D8A" w:rsidP="004F0D8A">
      <w:pPr>
        <w:pStyle w:val="Betarp"/>
        <w:jc w:val="center"/>
        <w:rPr>
          <w:rFonts w:ascii="Times New Roman" w:hAnsi="Times New Roman"/>
          <w:b/>
          <w:sz w:val="24"/>
          <w:szCs w:val="24"/>
        </w:rPr>
      </w:pPr>
    </w:p>
    <w:p w14:paraId="6F593DD0" w14:textId="77777777" w:rsidR="004F0D8A" w:rsidRPr="00830CAC" w:rsidRDefault="004F0D8A" w:rsidP="004F0D8A">
      <w:pPr>
        <w:pStyle w:val="Style4"/>
        <w:widowControl/>
        <w:tabs>
          <w:tab w:val="left" w:pos="3402"/>
        </w:tabs>
        <w:spacing w:line="274" w:lineRule="exact"/>
        <w:ind w:firstLine="1276"/>
        <w:rPr>
          <w:rStyle w:val="FontStyle11"/>
          <w:lang w:eastAsia="lt-LT"/>
        </w:rPr>
      </w:pPr>
      <w:r w:rsidRPr="00830CAC">
        <w:t>1</w:t>
      </w:r>
      <w:r>
        <w:t>9</w:t>
      </w:r>
      <w:r w:rsidRPr="00830CAC">
        <w:t xml:space="preserve">. </w:t>
      </w:r>
      <w:r w:rsidRPr="00940F37">
        <w:rPr>
          <w:rStyle w:val="FontStyle11"/>
          <w:sz w:val="24"/>
          <w:szCs w:val="24"/>
          <w:lang w:eastAsia="lt-LT"/>
        </w:rPr>
        <w:t xml:space="preserve">Tinkamos programos </w:t>
      </w:r>
      <w:r w:rsidRPr="007D2FB1">
        <w:t>(</w:t>
      </w:r>
      <w:r>
        <w:t>-</w:t>
      </w:r>
      <w:r w:rsidRPr="007D2FB1">
        <w:t xml:space="preserve">ų) </w:t>
      </w:r>
      <w:r w:rsidRPr="00940F37">
        <w:rPr>
          <w:rStyle w:val="FontStyle11"/>
          <w:sz w:val="24"/>
          <w:szCs w:val="24"/>
          <w:lang w:eastAsia="lt-LT"/>
        </w:rPr>
        <w:t>įgyvendinim</w:t>
      </w:r>
      <w:r>
        <w:rPr>
          <w:rStyle w:val="FontStyle11"/>
          <w:sz w:val="24"/>
          <w:szCs w:val="24"/>
          <w:lang w:eastAsia="lt-LT"/>
        </w:rPr>
        <w:t>o</w:t>
      </w:r>
      <w:r w:rsidRPr="00940F37">
        <w:rPr>
          <w:rStyle w:val="FontStyle11"/>
          <w:sz w:val="24"/>
          <w:szCs w:val="24"/>
          <w:lang w:eastAsia="lt-LT"/>
        </w:rPr>
        <w:t xml:space="preserve"> išlaidos:</w:t>
      </w:r>
    </w:p>
    <w:p w14:paraId="4DA54C5F" w14:textId="77777777" w:rsidR="004F0D8A" w:rsidRPr="00940F37" w:rsidRDefault="004F0D8A" w:rsidP="004F0D8A">
      <w:pPr>
        <w:pStyle w:val="Style4"/>
        <w:widowControl/>
        <w:tabs>
          <w:tab w:val="left" w:pos="3402"/>
        </w:tabs>
        <w:spacing w:line="274" w:lineRule="exact"/>
        <w:ind w:firstLine="1276"/>
        <w:rPr>
          <w:rStyle w:val="FontStyle11"/>
          <w:sz w:val="24"/>
          <w:szCs w:val="24"/>
          <w:lang w:eastAsia="lt-LT"/>
        </w:rPr>
      </w:pPr>
      <w:r w:rsidRPr="00940F37">
        <w:rPr>
          <w:rStyle w:val="FontStyle11"/>
          <w:sz w:val="24"/>
          <w:szCs w:val="24"/>
          <w:lang w:eastAsia="lt-LT"/>
        </w:rPr>
        <w:t>1</w:t>
      </w:r>
      <w:r>
        <w:rPr>
          <w:rStyle w:val="FontStyle11"/>
          <w:sz w:val="24"/>
          <w:szCs w:val="24"/>
          <w:lang w:eastAsia="lt-LT"/>
        </w:rPr>
        <w:t>9</w:t>
      </w:r>
      <w:r w:rsidRPr="00940F37">
        <w:rPr>
          <w:rStyle w:val="FontStyle11"/>
          <w:sz w:val="24"/>
          <w:szCs w:val="24"/>
          <w:lang w:eastAsia="lt-LT"/>
        </w:rPr>
        <w:t xml:space="preserve">.1. programą </w:t>
      </w:r>
      <w:r w:rsidRPr="007D2FB1">
        <w:t>(</w:t>
      </w:r>
      <w:r>
        <w:t>-as</w:t>
      </w:r>
      <w:r w:rsidRPr="007D2FB1">
        <w:t xml:space="preserve">) </w:t>
      </w:r>
      <w:r w:rsidRPr="00940F37">
        <w:rPr>
          <w:rStyle w:val="FontStyle11"/>
          <w:sz w:val="24"/>
          <w:szCs w:val="24"/>
          <w:lang w:eastAsia="lt-LT"/>
        </w:rPr>
        <w:t>vykdančio personalo darbo užmokestis ir su darbo santykiais susiję darbdavio įsipareigojimai, apskaičiuoti Lietuvos Respublikos teisės aktų nustatyta tvarka, taip pat administruojančio ir (ar) vykdančio personalo paslaugų įsigijimas;</w:t>
      </w:r>
    </w:p>
    <w:p w14:paraId="596FC36F" w14:textId="77777777" w:rsidR="004F0D8A" w:rsidRPr="00940F37" w:rsidRDefault="004F0D8A" w:rsidP="004F0D8A">
      <w:pPr>
        <w:pStyle w:val="Style4"/>
        <w:widowControl/>
        <w:tabs>
          <w:tab w:val="left" w:pos="3402"/>
        </w:tabs>
        <w:spacing w:line="274" w:lineRule="exact"/>
        <w:ind w:firstLine="1276"/>
        <w:rPr>
          <w:rStyle w:val="FontStyle11"/>
          <w:sz w:val="24"/>
          <w:szCs w:val="24"/>
          <w:lang w:eastAsia="lt-LT"/>
        </w:rPr>
      </w:pPr>
      <w:r w:rsidRPr="00940F37">
        <w:rPr>
          <w:rStyle w:val="FontStyle11"/>
          <w:sz w:val="24"/>
          <w:szCs w:val="24"/>
          <w:lang w:eastAsia="lt-LT"/>
        </w:rPr>
        <w:t>1</w:t>
      </w:r>
      <w:r>
        <w:rPr>
          <w:rStyle w:val="FontStyle11"/>
          <w:sz w:val="24"/>
          <w:szCs w:val="24"/>
          <w:lang w:eastAsia="lt-LT"/>
        </w:rPr>
        <w:t>9</w:t>
      </w:r>
      <w:r w:rsidRPr="00940F37">
        <w:rPr>
          <w:rStyle w:val="FontStyle11"/>
          <w:sz w:val="24"/>
          <w:szCs w:val="24"/>
          <w:lang w:eastAsia="lt-LT"/>
        </w:rPr>
        <w:t xml:space="preserve">.2. programai </w:t>
      </w:r>
      <w:r w:rsidRPr="007D2FB1">
        <w:t>(</w:t>
      </w:r>
      <w:r>
        <w:t>-oms</w:t>
      </w:r>
      <w:r w:rsidRPr="007D2FB1">
        <w:t xml:space="preserve">) </w:t>
      </w:r>
      <w:r w:rsidRPr="00940F37">
        <w:rPr>
          <w:rStyle w:val="FontStyle11"/>
          <w:sz w:val="24"/>
          <w:szCs w:val="24"/>
          <w:lang w:eastAsia="lt-LT"/>
        </w:rPr>
        <w:t>vykdyti būtinų kanceliarinių prekių įsigijimas;</w:t>
      </w:r>
    </w:p>
    <w:p w14:paraId="2FA95AE2" w14:textId="77777777" w:rsidR="004F0D8A" w:rsidRPr="00617DAB" w:rsidRDefault="004F0D8A" w:rsidP="004F0D8A">
      <w:pPr>
        <w:pStyle w:val="Style4"/>
        <w:widowControl/>
        <w:tabs>
          <w:tab w:val="left" w:pos="3402"/>
        </w:tabs>
        <w:spacing w:line="274" w:lineRule="exact"/>
        <w:ind w:firstLine="1276"/>
        <w:rPr>
          <w:rStyle w:val="FontStyle11"/>
          <w:sz w:val="24"/>
          <w:szCs w:val="24"/>
          <w:lang w:eastAsia="lt-LT"/>
        </w:rPr>
      </w:pPr>
      <w:r w:rsidRPr="00617DAB">
        <w:rPr>
          <w:rStyle w:val="FontStyle11"/>
          <w:sz w:val="24"/>
          <w:szCs w:val="24"/>
          <w:lang w:eastAsia="lt-LT"/>
        </w:rPr>
        <w:t xml:space="preserve">19.3. kitos programos </w:t>
      </w:r>
      <w:r w:rsidRPr="007D2FB1">
        <w:t>(</w:t>
      </w:r>
      <w:r>
        <w:t>-</w:t>
      </w:r>
      <w:r w:rsidRPr="007D2FB1">
        <w:t xml:space="preserve">ų) </w:t>
      </w:r>
      <w:r w:rsidRPr="00617DAB">
        <w:rPr>
          <w:rStyle w:val="FontStyle11"/>
          <w:sz w:val="24"/>
          <w:szCs w:val="24"/>
          <w:lang w:eastAsia="lt-LT"/>
        </w:rPr>
        <w:t>vykdymo ir organizavimo išlaidos, kurios atitinka Lietuvos Respublikos švietimo įstatyme nustatytas mokymo lėšas – tiesiogiai švietimo procesui organizuoti būtinas lėšas. U</w:t>
      </w:r>
      <w:r w:rsidRPr="00617DAB">
        <w:t>gdymo procese dalyvaujančių asmenų kvalifikacijai tobulinti, vadovėliams ir kitoms mokymo priemonėms ir reikmėms skiriamos lėšos.</w:t>
      </w:r>
    </w:p>
    <w:p w14:paraId="0F10569D" w14:textId="77777777" w:rsidR="004F0D8A" w:rsidRPr="00940F37" w:rsidRDefault="004F0D8A" w:rsidP="004F0D8A">
      <w:pPr>
        <w:pStyle w:val="Style4"/>
        <w:widowControl/>
        <w:tabs>
          <w:tab w:val="left" w:pos="3402"/>
        </w:tabs>
        <w:spacing w:line="274" w:lineRule="exact"/>
        <w:ind w:firstLine="1276"/>
        <w:rPr>
          <w:rStyle w:val="FontStyle11"/>
          <w:sz w:val="24"/>
          <w:szCs w:val="24"/>
          <w:lang w:eastAsia="lt-LT"/>
        </w:rPr>
      </w:pPr>
      <w:r>
        <w:rPr>
          <w:rStyle w:val="FontStyle11"/>
          <w:sz w:val="24"/>
          <w:szCs w:val="24"/>
          <w:lang w:eastAsia="lt-LT"/>
        </w:rPr>
        <w:t>20</w:t>
      </w:r>
      <w:r w:rsidRPr="00940F37">
        <w:rPr>
          <w:rStyle w:val="FontStyle11"/>
          <w:sz w:val="24"/>
          <w:szCs w:val="24"/>
          <w:lang w:eastAsia="lt-LT"/>
        </w:rPr>
        <w:t>. Netinkamos programos</w:t>
      </w:r>
      <w:r>
        <w:rPr>
          <w:rStyle w:val="FontStyle11"/>
          <w:sz w:val="24"/>
          <w:szCs w:val="24"/>
          <w:lang w:eastAsia="lt-LT"/>
        </w:rPr>
        <w:t xml:space="preserve"> </w:t>
      </w:r>
      <w:r w:rsidRPr="007D2FB1">
        <w:t>(</w:t>
      </w:r>
      <w:r>
        <w:t>-</w:t>
      </w:r>
      <w:r w:rsidRPr="007D2FB1">
        <w:t xml:space="preserve">ų) </w:t>
      </w:r>
      <w:r w:rsidRPr="00940F37">
        <w:rPr>
          <w:rStyle w:val="FontStyle11"/>
          <w:sz w:val="24"/>
          <w:szCs w:val="24"/>
          <w:lang w:eastAsia="lt-LT"/>
        </w:rPr>
        <w:t xml:space="preserve"> įgyvendinim</w:t>
      </w:r>
      <w:r>
        <w:rPr>
          <w:rStyle w:val="FontStyle11"/>
          <w:sz w:val="24"/>
          <w:szCs w:val="24"/>
          <w:lang w:eastAsia="lt-LT"/>
        </w:rPr>
        <w:t>o</w:t>
      </w:r>
      <w:r w:rsidRPr="00940F37">
        <w:rPr>
          <w:rStyle w:val="FontStyle11"/>
          <w:sz w:val="24"/>
          <w:szCs w:val="24"/>
          <w:lang w:eastAsia="lt-LT"/>
        </w:rPr>
        <w:t xml:space="preserve"> išlaidos:</w:t>
      </w:r>
    </w:p>
    <w:p w14:paraId="00D77598" w14:textId="77777777" w:rsidR="004F0D8A" w:rsidRPr="00940F37" w:rsidRDefault="004F0D8A" w:rsidP="004F0D8A">
      <w:pPr>
        <w:pStyle w:val="Style4"/>
        <w:widowControl/>
        <w:tabs>
          <w:tab w:val="left" w:pos="3402"/>
        </w:tabs>
        <w:spacing w:line="274" w:lineRule="exact"/>
        <w:ind w:firstLine="1276"/>
        <w:rPr>
          <w:rStyle w:val="FontStyle11"/>
          <w:sz w:val="24"/>
          <w:szCs w:val="24"/>
          <w:lang w:eastAsia="lt-LT"/>
        </w:rPr>
      </w:pPr>
      <w:r>
        <w:rPr>
          <w:rStyle w:val="FontStyle11"/>
          <w:sz w:val="24"/>
          <w:szCs w:val="24"/>
          <w:lang w:eastAsia="lt-LT"/>
        </w:rPr>
        <w:t>20</w:t>
      </w:r>
      <w:r w:rsidRPr="00940F37">
        <w:rPr>
          <w:rStyle w:val="FontStyle11"/>
          <w:sz w:val="24"/>
          <w:szCs w:val="24"/>
          <w:lang w:eastAsia="lt-LT"/>
        </w:rPr>
        <w:t>.1. baldams, transporto priemonėms, kompiuterinei, medicininei įrangai ir kitam inventoriui įsigyti;</w:t>
      </w:r>
    </w:p>
    <w:p w14:paraId="64C6F04E" w14:textId="77777777" w:rsidR="004F0D8A" w:rsidRPr="00940F37" w:rsidRDefault="004F0D8A" w:rsidP="004F0D8A">
      <w:pPr>
        <w:pStyle w:val="Style4"/>
        <w:widowControl/>
        <w:tabs>
          <w:tab w:val="left" w:pos="3402"/>
        </w:tabs>
        <w:spacing w:line="274" w:lineRule="exact"/>
        <w:ind w:firstLine="1276"/>
        <w:rPr>
          <w:rStyle w:val="FontStyle11"/>
          <w:sz w:val="24"/>
          <w:szCs w:val="24"/>
          <w:lang w:eastAsia="lt-LT"/>
        </w:rPr>
      </w:pPr>
      <w:r>
        <w:rPr>
          <w:rStyle w:val="FontStyle11"/>
          <w:sz w:val="24"/>
          <w:szCs w:val="24"/>
          <w:lang w:eastAsia="lt-LT"/>
        </w:rPr>
        <w:t>20</w:t>
      </w:r>
      <w:r w:rsidRPr="00940F37">
        <w:rPr>
          <w:rStyle w:val="FontStyle11"/>
          <w:sz w:val="24"/>
          <w:szCs w:val="24"/>
          <w:lang w:eastAsia="lt-LT"/>
        </w:rPr>
        <w:t>.2. įsiskolinimams padengti ar investiciniams projektams finansuoti;</w:t>
      </w:r>
    </w:p>
    <w:p w14:paraId="3EFDC0FF" w14:textId="77777777" w:rsidR="004F0D8A" w:rsidRPr="00940F37" w:rsidRDefault="004F0D8A" w:rsidP="004F0D8A">
      <w:pPr>
        <w:pStyle w:val="Style4"/>
        <w:widowControl/>
        <w:tabs>
          <w:tab w:val="left" w:pos="3402"/>
        </w:tabs>
        <w:spacing w:line="274" w:lineRule="exact"/>
        <w:ind w:firstLine="1276"/>
        <w:rPr>
          <w:rStyle w:val="FontStyle11"/>
          <w:sz w:val="24"/>
          <w:szCs w:val="24"/>
          <w:lang w:eastAsia="lt-LT"/>
        </w:rPr>
      </w:pPr>
      <w:r>
        <w:rPr>
          <w:rStyle w:val="FontStyle11"/>
          <w:sz w:val="24"/>
          <w:szCs w:val="24"/>
          <w:lang w:eastAsia="lt-LT"/>
        </w:rPr>
        <w:t>20</w:t>
      </w:r>
      <w:r w:rsidRPr="00940F37">
        <w:rPr>
          <w:rStyle w:val="FontStyle11"/>
          <w:sz w:val="24"/>
          <w:szCs w:val="24"/>
          <w:lang w:eastAsia="lt-LT"/>
        </w:rPr>
        <w:t xml:space="preserve">.3. ilgalaikei patalpų nuomai ar išperkamajai nuomai, remontui, rekonstrukcijai ir statybai, patalpų eksploatacijai, darbo užmokesčiui, nesusijusiam su </w:t>
      </w:r>
      <w:r>
        <w:rPr>
          <w:rStyle w:val="FontStyle11"/>
          <w:sz w:val="24"/>
          <w:szCs w:val="24"/>
          <w:lang w:eastAsia="lt-LT"/>
        </w:rPr>
        <w:t>p</w:t>
      </w:r>
      <w:r w:rsidRPr="00940F37">
        <w:rPr>
          <w:rStyle w:val="FontStyle11"/>
          <w:sz w:val="24"/>
          <w:szCs w:val="24"/>
          <w:lang w:eastAsia="lt-LT"/>
        </w:rPr>
        <w:t>rogramos vykdym</w:t>
      </w:r>
      <w:r>
        <w:rPr>
          <w:rStyle w:val="FontStyle11"/>
          <w:sz w:val="24"/>
          <w:szCs w:val="24"/>
          <w:lang w:eastAsia="lt-LT"/>
        </w:rPr>
        <w:t>u</w:t>
      </w:r>
      <w:r w:rsidRPr="00940F37">
        <w:rPr>
          <w:rStyle w:val="FontStyle11"/>
          <w:sz w:val="24"/>
          <w:szCs w:val="24"/>
          <w:lang w:eastAsia="lt-LT"/>
        </w:rPr>
        <w:t>;</w:t>
      </w:r>
    </w:p>
    <w:p w14:paraId="27E1C1B7" w14:textId="77777777" w:rsidR="004F0D8A" w:rsidRPr="00940F37" w:rsidRDefault="004F0D8A" w:rsidP="004F0D8A">
      <w:pPr>
        <w:pStyle w:val="Style4"/>
        <w:widowControl/>
        <w:tabs>
          <w:tab w:val="left" w:pos="3402"/>
        </w:tabs>
        <w:spacing w:line="274" w:lineRule="exact"/>
        <w:ind w:firstLine="1276"/>
        <w:rPr>
          <w:rStyle w:val="FontStyle11"/>
          <w:sz w:val="24"/>
          <w:szCs w:val="24"/>
          <w:lang w:eastAsia="lt-LT"/>
        </w:rPr>
      </w:pPr>
      <w:r>
        <w:rPr>
          <w:rStyle w:val="FontStyle11"/>
          <w:sz w:val="24"/>
          <w:szCs w:val="24"/>
          <w:lang w:eastAsia="lt-LT"/>
        </w:rPr>
        <w:t>20</w:t>
      </w:r>
      <w:r w:rsidRPr="00940F37">
        <w:rPr>
          <w:rStyle w:val="FontStyle11"/>
          <w:sz w:val="24"/>
          <w:szCs w:val="24"/>
          <w:lang w:eastAsia="lt-LT"/>
        </w:rPr>
        <w:t xml:space="preserve">.4. paraiškos ir programos </w:t>
      </w:r>
      <w:r w:rsidRPr="007D2FB1">
        <w:t>(</w:t>
      </w:r>
      <w:r>
        <w:t>-</w:t>
      </w:r>
      <w:r w:rsidRPr="007D2FB1">
        <w:t xml:space="preserve">ų) </w:t>
      </w:r>
      <w:r w:rsidRPr="00940F37">
        <w:rPr>
          <w:rStyle w:val="FontStyle11"/>
          <w:sz w:val="24"/>
          <w:szCs w:val="24"/>
          <w:lang w:eastAsia="lt-LT"/>
        </w:rPr>
        <w:t>parengimo išlaidoms padengti;</w:t>
      </w:r>
    </w:p>
    <w:p w14:paraId="1AD16379" w14:textId="77777777" w:rsidR="004F0D8A" w:rsidRPr="00940F37" w:rsidRDefault="004F0D8A" w:rsidP="004F0D8A">
      <w:pPr>
        <w:pStyle w:val="Style4"/>
        <w:widowControl/>
        <w:tabs>
          <w:tab w:val="left" w:pos="3402"/>
        </w:tabs>
        <w:spacing w:line="274" w:lineRule="exact"/>
        <w:ind w:firstLine="1276"/>
        <w:rPr>
          <w:rStyle w:val="FontStyle11"/>
          <w:sz w:val="24"/>
          <w:szCs w:val="24"/>
          <w:lang w:eastAsia="lt-LT"/>
        </w:rPr>
      </w:pPr>
      <w:r>
        <w:rPr>
          <w:rStyle w:val="FontStyle11"/>
          <w:sz w:val="24"/>
          <w:szCs w:val="24"/>
          <w:lang w:eastAsia="lt-LT"/>
        </w:rPr>
        <w:t>20</w:t>
      </w:r>
      <w:r w:rsidRPr="00940F37">
        <w:rPr>
          <w:rStyle w:val="FontStyle11"/>
          <w:sz w:val="24"/>
          <w:szCs w:val="24"/>
          <w:lang w:eastAsia="lt-LT"/>
        </w:rPr>
        <w:t xml:space="preserve">.5. </w:t>
      </w:r>
      <w:r>
        <w:rPr>
          <w:rStyle w:val="FontStyle11"/>
          <w:sz w:val="24"/>
          <w:szCs w:val="24"/>
          <w:lang w:eastAsia="lt-LT"/>
        </w:rPr>
        <w:t>p</w:t>
      </w:r>
      <w:r w:rsidRPr="00940F37">
        <w:rPr>
          <w:rStyle w:val="FontStyle11"/>
          <w:sz w:val="24"/>
          <w:szCs w:val="24"/>
          <w:lang w:eastAsia="lt-LT"/>
        </w:rPr>
        <w:t xml:space="preserve">rogramos </w:t>
      </w:r>
      <w:r w:rsidRPr="007D2FB1">
        <w:t>(</w:t>
      </w:r>
      <w:r>
        <w:t>-</w:t>
      </w:r>
      <w:r w:rsidRPr="007D2FB1">
        <w:t xml:space="preserve">ų) </w:t>
      </w:r>
      <w:r w:rsidRPr="00940F37">
        <w:rPr>
          <w:rStyle w:val="FontStyle11"/>
          <w:sz w:val="24"/>
          <w:szCs w:val="24"/>
          <w:lang w:eastAsia="lt-LT"/>
        </w:rPr>
        <w:t>dalyvių maitinimo ir kelionės išlaidos.</w:t>
      </w:r>
    </w:p>
    <w:p w14:paraId="6DE1D233" w14:textId="77777777" w:rsidR="004F0D8A" w:rsidRDefault="004F0D8A" w:rsidP="004F0D8A">
      <w:pPr>
        <w:pStyle w:val="Betarp"/>
        <w:jc w:val="center"/>
        <w:rPr>
          <w:rFonts w:ascii="Times New Roman" w:hAnsi="Times New Roman"/>
          <w:b/>
          <w:color w:val="FF0000"/>
          <w:sz w:val="24"/>
          <w:szCs w:val="24"/>
        </w:rPr>
      </w:pPr>
    </w:p>
    <w:p w14:paraId="0B49E60B" w14:textId="298E0FE0" w:rsidR="004F0D8A" w:rsidRDefault="004F0D8A" w:rsidP="004F0D8A">
      <w:pPr>
        <w:pStyle w:val="Betarp"/>
        <w:jc w:val="center"/>
        <w:rPr>
          <w:rFonts w:ascii="Times New Roman" w:hAnsi="Times New Roman"/>
          <w:b/>
          <w:sz w:val="24"/>
          <w:szCs w:val="24"/>
        </w:rPr>
      </w:pPr>
      <w:r>
        <w:rPr>
          <w:rFonts w:ascii="Times New Roman" w:hAnsi="Times New Roman"/>
          <w:b/>
          <w:sz w:val="24"/>
          <w:szCs w:val="24"/>
        </w:rPr>
        <w:t>VI</w:t>
      </w:r>
      <w:r w:rsidR="00325A73">
        <w:rPr>
          <w:rFonts w:ascii="Times New Roman" w:hAnsi="Times New Roman"/>
          <w:b/>
          <w:sz w:val="24"/>
          <w:szCs w:val="24"/>
        </w:rPr>
        <w:t>I</w:t>
      </w:r>
      <w:r>
        <w:rPr>
          <w:rFonts w:ascii="Times New Roman" w:hAnsi="Times New Roman"/>
          <w:b/>
          <w:sz w:val="24"/>
          <w:szCs w:val="24"/>
        </w:rPr>
        <w:t xml:space="preserve"> SKYRIUS</w:t>
      </w:r>
    </w:p>
    <w:p w14:paraId="2D0ADCAF" w14:textId="77777777" w:rsidR="004F0D8A" w:rsidRDefault="004F0D8A" w:rsidP="004F0D8A">
      <w:pPr>
        <w:pStyle w:val="Betarp"/>
        <w:jc w:val="center"/>
        <w:rPr>
          <w:rFonts w:ascii="Times New Roman" w:hAnsi="Times New Roman"/>
          <w:b/>
          <w:sz w:val="24"/>
          <w:szCs w:val="24"/>
        </w:rPr>
      </w:pPr>
      <w:r>
        <w:rPr>
          <w:rFonts w:ascii="Times New Roman" w:hAnsi="Times New Roman"/>
          <w:b/>
          <w:sz w:val="24"/>
          <w:szCs w:val="24"/>
        </w:rPr>
        <w:t>SUTARTIES GALIOJIMAS IR NUTRAUKIMAS</w:t>
      </w:r>
    </w:p>
    <w:p w14:paraId="14C0F141" w14:textId="77777777" w:rsidR="004F0D8A" w:rsidRDefault="004F0D8A" w:rsidP="004F0D8A">
      <w:pPr>
        <w:pStyle w:val="Betarp"/>
        <w:jc w:val="center"/>
        <w:rPr>
          <w:rFonts w:ascii="Times New Roman" w:hAnsi="Times New Roman"/>
          <w:sz w:val="24"/>
          <w:szCs w:val="24"/>
        </w:rPr>
      </w:pPr>
    </w:p>
    <w:p w14:paraId="48F40F9F" w14:textId="77777777" w:rsidR="004F0D8A" w:rsidRDefault="004F0D8A" w:rsidP="004F0D8A">
      <w:pPr>
        <w:pStyle w:val="Betarp"/>
        <w:ind w:firstLine="1296"/>
        <w:jc w:val="both"/>
        <w:rPr>
          <w:rFonts w:ascii="Times New Roman" w:hAnsi="Times New Roman"/>
          <w:color w:val="FF0000"/>
          <w:sz w:val="24"/>
          <w:szCs w:val="24"/>
        </w:rPr>
      </w:pPr>
      <w:r>
        <w:rPr>
          <w:rFonts w:ascii="Times New Roman" w:hAnsi="Times New Roman"/>
          <w:sz w:val="24"/>
          <w:szCs w:val="24"/>
        </w:rPr>
        <w:t>21. Ši sutartis įsigalioja nuo jos pasirašymo dienos ir galioja iki visiško jos įsipareigojimų įvykdymo.</w:t>
      </w:r>
    </w:p>
    <w:p w14:paraId="56082BC4"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22. Sutartis gali būti nutraukta raštišku abiejų šalių susitarimu. </w:t>
      </w:r>
    </w:p>
    <w:p w14:paraId="1283D25A"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23. Finansuotojas turi teisę vienašališkai nutraukti sutartį, įspėjęs apie tai vykdytoją ne vėliau kaip prieš 20 kalendorinių dienų, jei vykdytojas:</w:t>
      </w:r>
    </w:p>
    <w:p w14:paraId="6629797F"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23.1. laiku nepateikė šioje sutartyje nurodytų ataskaitų;</w:t>
      </w:r>
    </w:p>
    <w:p w14:paraId="6026DCD2"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lastRenderedPageBreak/>
        <w:t>23.2. finansavimui gauti ar vykdydamas šią sutartį pateikė klaidinančią informaciją arba nuslėpė informaciją, turinčią reikšmės sprendimui skirti lėšas priimti arba šios sutarties vykdymo kontrolei;</w:t>
      </w:r>
    </w:p>
    <w:p w14:paraId="4DF23C67"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23.3. įgijo likviduojamo ar bankrutuojančio juridinio asmens statusą;</w:t>
      </w:r>
    </w:p>
    <w:p w14:paraId="61042CA2"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23.4. nustojo vykdyti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 xml:space="preserve">veiklą, nesilaikė šios sutarties 3 punkte nurodytų įsipareigojimų arba negalėjo pasiekti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ų)</w:t>
      </w:r>
      <w:r>
        <w:rPr>
          <w:rFonts w:ascii="Times New Roman" w:hAnsi="Times New Roman"/>
          <w:sz w:val="24"/>
          <w:szCs w:val="24"/>
        </w:rPr>
        <w:t xml:space="preserve"> veiklos rezultatų </w:t>
      </w:r>
      <w:r>
        <w:rPr>
          <w:rFonts w:ascii="Times New Roman" w:hAnsi="Times New Roman"/>
          <w:bCs/>
          <w:sz w:val="24"/>
          <w:szCs w:val="24"/>
        </w:rPr>
        <w:t xml:space="preserve">rodiklių reikšmių (vertinimo kriterijų) </w:t>
      </w:r>
      <w:r>
        <w:rPr>
          <w:rFonts w:ascii="Times New Roman" w:hAnsi="Times New Roman"/>
          <w:sz w:val="24"/>
          <w:szCs w:val="24"/>
        </w:rPr>
        <w:t>ir apie tai neinformavo finansuotojo.</w:t>
      </w:r>
    </w:p>
    <w:p w14:paraId="78312E4C" w14:textId="2269E608"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24. Sutartį nutraukus dėl vykdytojo </w:t>
      </w:r>
      <w:r>
        <w:rPr>
          <w:rFonts w:ascii="Times New Roman" w:hAnsi="Times New Roman"/>
          <w:bCs/>
          <w:sz w:val="24"/>
          <w:szCs w:val="24"/>
        </w:rPr>
        <w:t>įsipareigojimų nevykdymo</w:t>
      </w:r>
      <w:r>
        <w:rPr>
          <w:rFonts w:ascii="Times New Roman" w:hAnsi="Times New Roman"/>
          <w:sz w:val="24"/>
          <w:szCs w:val="24"/>
        </w:rPr>
        <w:t xml:space="preserve">, vykdytojas per 20 kalendorinių dienų nuo sutarties nutraukimo dienos grąžina </w:t>
      </w:r>
      <w:r w:rsidRPr="00617DAB">
        <w:rPr>
          <w:rFonts w:ascii="Times New Roman" w:hAnsi="Times New Roman"/>
          <w:sz w:val="24"/>
          <w:szCs w:val="24"/>
        </w:rPr>
        <w:t xml:space="preserve">visą </w:t>
      </w:r>
      <w:r>
        <w:rPr>
          <w:rFonts w:ascii="Times New Roman" w:hAnsi="Times New Roman"/>
          <w:sz w:val="24"/>
          <w:szCs w:val="24"/>
        </w:rPr>
        <w:t xml:space="preserve">pagal šią sutartį gautą sumą </w:t>
      </w:r>
      <w:r w:rsidRPr="00617DAB">
        <w:rPr>
          <w:rFonts w:ascii="Times New Roman" w:hAnsi="Times New Roman"/>
          <w:sz w:val="24"/>
          <w:szCs w:val="24"/>
        </w:rPr>
        <w:t xml:space="preserve">arba </w:t>
      </w:r>
      <w:r>
        <w:rPr>
          <w:rFonts w:ascii="Times New Roman" w:hAnsi="Times New Roman"/>
          <w:sz w:val="24"/>
          <w:szCs w:val="24"/>
        </w:rPr>
        <w:t xml:space="preserve">jos </w:t>
      </w:r>
      <w:r w:rsidRPr="00617DAB">
        <w:rPr>
          <w:rFonts w:ascii="Times New Roman" w:hAnsi="Times New Roman"/>
          <w:sz w:val="24"/>
          <w:szCs w:val="24"/>
        </w:rPr>
        <w:t>dalį</w:t>
      </w:r>
      <w:r w:rsidR="008B5D5A">
        <w:rPr>
          <w:rFonts w:ascii="Times New Roman" w:hAnsi="Times New Roman"/>
          <w:sz w:val="24"/>
          <w:szCs w:val="24"/>
        </w:rPr>
        <w:t xml:space="preserve"> finansuotojui</w:t>
      </w:r>
      <w:r>
        <w:rPr>
          <w:rFonts w:ascii="Times New Roman" w:hAnsi="Times New Roman"/>
          <w:sz w:val="24"/>
          <w:szCs w:val="24"/>
        </w:rPr>
        <w:t>.</w:t>
      </w:r>
    </w:p>
    <w:p w14:paraId="11CA0596" w14:textId="77777777" w:rsidR="004F0D8A" w:rsidRDefault="004F0D8A" w:rsidP="004F0D8A">
      <w:pPr>
        <w:pStyle w:val="Betarp"/>
        <w:ind w:firstLine="1296"/>
        <w:jc w:val="both"/>
        <w:rPr>
          <w:rFonts w:ascii="Times New Roman" w:hAnsi="Times New Roman"/>
          <w:sz w:val="24"/>
          <w:szCs w:val="24"/>
        </w:rPr>
      </w:pPr>
    </w:p>
    <w:p w14:paraId="0E44F53B" w14:textId="4A03CE63" w:rsidR="004F0D8A" w:rsidRDefault="004F0D8A" w:rsidP="004F0D8A">
      <w:pPr>
        <w:pStyle w:val="Betarp"/>
        <w:jc w:val="center"/>
        <w:rPr>
          <w:rFonts w:ascii="Times New Roman" w:hAnsi="Times New Roman"/>
          <w:b/>
          <w:sz w:val="24"/>
          <w:szCs w:val="24"/>
        </w:rPr>
      </w:pPr>
      <w:r>
        <w:rPr>
          <w:rFonts w:ascii="Times New Roman" w:hAnsi="Times New Roman"/>
          <w:b/>
          <w:sz w:val="24"/>
          <w:szCs w:val="24"/>
        </w:rPr>
        <w:t>VII</w:t>
      </w:r>
      <w:r w:rsidR="00325A73">
        <w:rPr>
          <w:rFonts w:ascii="Times New Roman" w:hAnsi="Times New Roman"/>
          <w:b/>
          <w:sz w:val="24"/>
          <w:szCs w:val="24"/>
        </w:rPr>
        <w:t>I</w:t>
      </w:r>
      <w:r>
        <w:rPr>
          <w:rFonts w:ascii="Times New Roman" w:hAnsi="Times New Roman"/>
          <w:b/>
          <w:sz w:val="24"/>
          <w:szCs w:val="24"/>
        </w:rPr>
        <w:t xml:space="preserve"> SKYRIUS</w:t>
      </w:r>
    </w:p>
    <w:p w14:paraId="06809295" w14:textId="77777777" w:rsidR="004F0D8A" w:rsidRDefault="004F0D8A" w:rsidP="004F0D8A">
      <w:pPr>
        <w:pStyle w:val="Betarp"/>
        <w:jc w:val="center"/>
        <w:rPr>
          <w:rFonts w:ascii="Times New Roman" w:hAnsi="Times New Roman"/>
          <w:b/>
          <w:sz w:val="24"/>
          <w:szCs w:val="24"/>
        </w:rPr>
      </w:pPr>
      <w:r>
        <w:rPr>
          <w:rFonts w:ascii="Times New Roman" w:hAnsi="Times New Roman"/>
          <w:b/>
          <w:sz w:val="24"/>
          <w:szCs w:val="24"/>
        </w:rPr>
        <w:t>KITOS SĄLYGOS</w:t>
      </w:r>
    </w:p>
    <w:p w14:paraId="0D840FCF" w14:textId="77777777" w:rsidR="004F0D8A" w:rsidRDefault="004F0D8A" w:rsidP="004F0D8A">
      <w:pPr>
        <w:pStyle w:val="Betarp"/>
        <w:jc w:val="center"/>
        <w:rPr>
          <w:rFonts w:ascii="Times New Roman" w:hAnsi="Times New Roman"/>
          <w:sz w:val="24"/>
          <w:szCs w:val="24"/>
        </w:rPr>
      </w:pPr>
    </w:p>
    <w:p w14:paraId="1E5F3C16"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25. Vykdydamos šią sutartį šalys vadovaujasi Lietuvos Respublikos teisės aktais.</w:t>
      </w:r>
    </w:p>
    <w:p w14:paraId="4690E132"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26. Šalių ginčai dėl šios sutarties nevykdymo ar dėl netinkamo jos vykdymo sprendžiami derybų būdu, nepavykus susitarti – Lietuvos Respublikos teisės aktų nustatyta tvarka.</w:t>
      </w:r>
    </w:p>
    <w:p w14:paraId="3F1C26C3"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27. Sutartis pasirašyta dviem vienodą teisinę galią turinčiais egzemplioriais – po vieną abiem šalims.</w:t>
      </w:r>
    </w:p>
    <w:p w14:paraId="3607DA63" w14:textId="77777777" w:rsidR="004F0D8A" w:rsidRPr="00940F37" w:rsidRDefault="004F0D8A" w:rsidP="004F0D8A">
      <w:pPr>
        <w:pStyle w:val="Betarp"/>
        <w:ind w:firstLine="1296"/>
        <w:jc w:val="both"/>
        <w:rPr>
          <w:rFonts w:ascii="Times New Roman" w:hAnsi="Times New Roman"/>
          <w:sz w:val="24"/>
          <w:szCs w:val="24"/>
        </w:rPr>
      </w:pPr>
      <w:r w:rsidRPr="00940F37">
        <w:rPr>
          <w:rFonts w:ascii="Times New Roman" w:hAnsi="Times New Roman"/>
          <w:sz w:val="24"/>
          <w:szCs w:val="24"/>
        </w:rPr>
        <w:t>2</w:t>
      </w:r>
      <w:r>
        <w:rPr>
          <w:rFonts w:ascii="Times New Roman" w:hAnsi="Times New Roman"/>
          <w:sz w:val="24"/>
          <w:szCs w:val="24"/>
        </w:rPr>
        <w:t>8</w:t>
      </w:r>
      <w:r w:rsidRPr="00940F37">
        <w:rPr>
          <w:rFonts w:ascii="Times New Roman" w:hAnsi="Times New Roman"/>
          <w:sz w:val="24"/>
          <w:szCs w:val="24"/>
        </w:rPr>
        <w:t>. Už  sutartį atsakingi asmenys:</w:t>
      </w:r>
    </w:p>
    <w:p w14:paraId="6651CFBE" w14:textId="7A7CC4DA" w:rsidR="004F0D8A" w:rsidRPr="00940F37" w:rsidRDefault="004F0D8A" w:rsidP="004F0D8A">
      <w:pPr>
        <w:pStyle w:val="Betarp"/>
        <w:ind w:firstLine="1296"/>
        <w:jc w:val="both"/>
        <w:rPr>
          <w:rFonts w:ascii="Times New Roman" w:hAnsi="Times New Roman"/>
          <w:sz w:val="24"/>
          <w:szCs w:val="24"/>
        </w:rPr>
      </w:pPr>
      <w:r w:rsidRPr="00940F37">
        <w:rPr>
          <w:rFonts w:ascii="Times New Roman" w:hAnsi="Times New Roman"/>
          <w:sz w:val="24"/>
          <w:szCs w:val="24"/>
        </w:rPr>
        <w:t>2</w:t>
      </w:r>
      <w:r>
        <w:rPr>
          <w:rFonts w:ascii="Times New Roman" w:hAnsi="Times New Roman"/>
          <w:sz w:val="24"/>
          <w:szCs w:val="24"/>
        </w:rPr>
        <w:t>8</w:t>
      </w:r>
      <w:r w:rsidRPr="00940F37">
        <w:rPr>
          <w:rFonts w:ascii="Times New Roman" w:hAnsi="Times New Roman"/>
          <w:sz w:val="24"/>
          <w:szCs w:val="24"/>
        </w:rPr>
        <w:t xml:space="preserve">.1. finansuotojo paskirtas asmuo, atsakingas už sutarties vykdymą – </w:t>
      </w:r>
      <w:r w:rsidR="009F30E1">
        <w:rPr>
          <w:rFonts w:ascii="Times New Roman" w:hAnsi="Times New Roman"/>
          <w:sz w:val="24"/>
          <w:szCs w:val="24"/>
        </w:rPr>
        <w:t>Alytaus Likiškėlių progimnazijos Neformaliojo švietimo skyriaus vedėja Aira Visockaitė, +370 687 72727, neformalus</w:t>
      </w:r>
      <w:r w:rsidRPr="00940F37">
        <w:rPr>
          <w:rFonts w:ascii="Times New Roman" w:hAnsi="Times New Roman"/>
          <w:sz w:val="24"/>
          <w:szCs w:val="24"/>
        </w:rPr>
        <w:t>(pareigos, vardas, pavardė, telefonas, elektroninis paštas);</w:t>
      </w:r>
    </w:p>
    <w:p w14:paraId="6B9BACAC" w14:textId="77777777" w:rsidR="004F0D8A" w:rsidRPr="00940F37" w:rsidRDefault="004F0D8A" w:rsidP="004F0D8A">
      <w:pPr>
        <w:pStyle w:val="Betarp"/>
        <w:ind w:firstLine="1296"/>
        <w:jc w:val="both"/>
        <w:rPr>
          <w:rFonts w:ascii="Times New Roman" w:hAnsi="Times New Roman"/>
          <w:sz w:val="24"/>
          <w:szCs w:val="24"/>
        </w:rPr>
      </w:pPr>
      <w:r w:rsidRPr="00940F37">
        <w:rPr>
          <w:rFonts w:ascii="Times New Roman" w:hAnsi="Times New Roman"/>
          <w:sz w:val="24"/>
          <w:szCs w:val="24"/>
        </w:rPr>
        <w:t>2</w:t>
      </w:r>
      <w:r>
        <w:rPr>
          <w:rFonts w:ascii="Times New Roman" w:hAnsi="Times New Roman"/>
          <w:sz w:val="24"/>
          <w:szCs w:val="24"/>
        </w:rPr>
        <w:t xml:space="preserve">8.2. </w:t>
      </w:r>
      <w:r w:rsidRPr="00940F37">
        <w:rPr>
          <w:rFonts w:ascii="Times New Roman" w:hAnsi="Times New Roman"/>
          <w:sz w:val="24"/>
          <w:szCs w:val="24"/>
        </w:rPr>
        <w:t>vykdytojo paskirtas asmuo, atsakingas už sutarties vykdymą – (pareigos, vardas, pavardė, telefonas, elektroninis paštas)</w:t>
      </w:r>
      <w:r>
        <w:rPr>
          <w:rFonts w:ascii="Times New Roman" w:hAnsi="Times New Roman"/>
          <w:sz w:val="24"/>
          <w:szCs w:val="24"/>
        </w:rPr>
        <w:t>.</w:t>
      </w:r>
    </w:p>
    <w:p w14:paraId="4E3C3DF7"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29. Prie sutarties pridedami dokumentai, kurie yra neatskiriama sutarties dalis:</w:t>
      </w:r>
    </w:p>
    <w:p w14:paraId="782213C1" w14:textId="77777777" w:rsidR="004F0D8A" w:rsidRDefault="004F0D8A" w:rsidP="004F0D8A">
      <w:pPr>
        <w:pStyle w:val="Betarp"/>
        <w:ind w:firstLine="1296"/>
        <w:jc w:val="both"/>
        <w:rPr>
          <w:rFonts w:ascii="Times New Roman" w:hAnsi="Times New Roman"/>
          <w:sz w:val="24"/>
          <w:szCs w:val="24"/>
        </w:rPr>
      </w:pPr>
      <w:r>
        <w:rPr>
          <w:rFonts w:ascii="Times New Roman" w:hAnsi="Times New Roman"/>
          <w:sz w:val="24"/>
          <w:szCs w:val="24"/>
        </w:rPr>
        <w:t xml:space="preserve">29.1. programos </w:t>
      </w:r>
      <w:r w:rsidRPr="007D2FB1">
        <w:rPr>
          <w:rFonts w:ascii="Times New Roman" w:hAnsi="Times New Roman"/>
          <w:sz w:val="24"/>
          <w:szCs w:val="24"/>
        </w:rPr>
        <w:t>(</w:t>
      </w:r>
      <w:r>
        <w:rPr>
          <w:rFonts w:ascii="Times New Roman" w:hAnsi="Times New Roman"/>
          <w:sz w:val="24"/>
          <w:szCs w:val="24"/>
        </w:rPr>
        <w:t>-</w:t>
      </w:r>
      <w:r w:rsidRPr="007D2FB1">
        <w:rPr>
          <w:rFonts w:ascii="Times New Roman" w:hAnsi="Times New Roman"/>
          <w:sz w:val="24"/>
          <w:szCs w:val="24"/>
        </w:rPr>
        <w:t xml:space="preserve">ų) </w:t>
      </w:r>
      <w:r>
        <w:rPr>
          <w:rFonts w:ascii="Times New Roman" w:hAnsi="Times New Roman"/>
          <w:sz w:val="24"/>
          <w:szCs w:val="24"/>
        </w:rPr>
        <w:t>išlaidų sąmata, ... lapas (-ai, -ų).</w:t>
      </w:r>
    </w:p>
    <w:p w14:paraId="4E5CC9F3" w14:textId="77777777" w:rsidR="004F0D8A" w:rsidRDefault="004F0D8A" w:rsidP="004F0D8A">
      <w:pPr>
        <w:pStyle w:val="Betarp"/>
        <w:ind w:firstLine="1296"/>
        <w:jc w:val="both"/>
        <w:rPr>
          <w:rFonts w:ascii="Times New Roman" w:hAnsi="Times New Roman"/>
          <w:noProof/>
          <w:sz w:val="24"/>
          <w:szCs w:val="24"/>
        </w:rPr>
      </w:pPr>
      <w:r>
        <w:rPr>
          <w:rFonts w:ascii="Times New Roman" w:hAnsi="Times New Roman"/>
          <w:color w:val="000000" w:themeColor="text1"/>
          <w:sz w:val="24"/>
          <w:szCs w:val="24"/>
        </w:rPr>
        <w:t xml:space="preserve">29.2. </w:t>
      </w:r>
      <w:r w:rsidRPr="00617DAB">
        <w:rPr>
          <w:rFonts w:ascii="Times New Roman" w:hAnsi="Times New Roman"/>
          <w:sz w:val="24"/>
          <w:szCs w:val="24"/>
        </w:rPr>
        <w:t>paraiška skirti finansavimą neformaliojo suaugusiųjų švietimo ir tęstinio mokymosi program</w:t>
      </w:r>
      <w:r>
        <w:rPr>
          <w:rFonts w:ascii="Times New Roman" w:hAnsi="Times New Roman"/>
          <w:sz w:val="24"/>
          <w:szCs w:val="24"/>
        </w:rPr>
        <w:t>ai</w:t>
      </w:r>
      <w:r w:rsidRPr="00617DAB">
        <w:rPr>
          <w:rFonts w:ascii="Times New Roman" w:hAnsi="Times New Roman"/>
          <w:sz w:val="24"/>
          <w:szCs w:val="24"/>
        </w:rPr>
        <w:t xml:space="preserve"> </w:t>
      </w:r>
      <w:r w:rsidRPr="007D2FB1">
        <w:rPr>
          <w:rFonts w:ascii="Times New Roman" w:hAnsi="Times New Roman"/>
          <w:sz w:val="24"/>
          <w:szCs w:val="24"/>
        </w:rPr>
        <w:t>(</w:t>
      </w:r>
      <w:r>
        <w:rPr>
          <w:rFonts w:ascii="Times New Roman" w:hAnsi="Times New Roman"/>
          <w:sz w:val="24"/>
          <w:szCs w:val="24"/>
        </w:rPr>
        <w:t>-oms</w:t>
      </w:r>
      <w:r w:rsidRPr="007D2FB1">
        <w:rPr>
          <w:rFonts w:ascii="Times New Roman" w:hAnsi="Times New Roman"/>
          <w:sz w:val="24"/>
          <w:szCs w:val="24"/>
        </w:rPr>
        <w:t xml:space="preserve">) </w:t>
      </w:r>
      <w:r w:rsidRPr="00617DAB">
        <w:rPr>
          <w:rFonts w:ascii="Times New Roman" w:hAnsi="Times New Roman"/>
          <w:sz w:val="24"/>
          <w:szCs w:val="24"/>
        </w:rPr>
        <w:t xml:space="preserve">(patikslinta paraiška), </w:t>
      </w:r>
      <w:r>
        <w:rPr>
          <w:rFonts w:ascii="Times New Roman" w:hAnsi="Times New Roman"/>
          <w:color w:val="000000" w:themeColor="text1"/>
          <w:sz w:val="24"/>
          <w:szCs w:val="24"/>
        </w:rPr>
        <w:t xml:space="preserve">... lapas (-ai, -ų). </w:t>
      </w:r>
    </w:p>
    <w:p w14:paraId="58BC4C69" w14:textId="77777777" w:rsidR="004F0D8A" w:rsidRDefault="004F0D8A" w:rsidP="004F0D8A">
      <w:pPr>
        <w:pStyle w:val="Betarp"/>
        <w:jc w:val="both"/>
        <w:rPr>
          <w:rFonts w:ascii="Times New Roman" w:hAnsi="Times New Roman"/>
          <w:sz w:val="24"/>
          <w:szCs w:val="24"/>
        </w:rPr>
      </w:pPr>
    </w:p>
    <w:p w14:paraId="4ACC4FE1" w14:textId="1743EAFB" w:rsidR="004F0D8A" w:rsidRDefault="00325A73" w:rsidP="004F0D8A">
      <w:pPr>
        <w:pStyle w:val="Betarp"/>
        <w:jc w:val="center"/>
        <w:rPr>
          <w:rFonts w:ascii="Times New Roman" w:hAnsi="Times New Roman"/>
          <w:b/>
          <w:sz w:val="24"/>
          <w:szCs w:val="24"/>
        </w:rPr>
      </w:pPr>
      <w:r>
        <w:rPr>
          <w:rFonts w:ascii="Times New Roman" w:hAnsi="Times New Roman"/>
          <w:b/>
          <w:sz w:val="24"/>
          <w:szCs w:val="24"/>
        </w:rPr>
        <w:t xml:space="preserve">IX </w:t>
      </w:r>
      <w:r w:rsidR="004F0D8A">
        <w:rPr>
          <w:rFonts w:ascii="Times New Roman" w:hAnsi="Times New Roman"/>
          <w:b/>
          <w:sz w:val="24"/>
          <w:szCs w:val="24"/>
        </w:rPr>
        <w:t>SKYRIUS</w:t>
      </w:r>
    </w:p>
    <w:p w14:paraId="1B214E9F" w14:textId="77777777" w:rsidR="004F0D8A" w:rsidRDefault="004F0D8A" w:rsidP="004F0D8A">
      <w:pPr>
        <w:pStyle w:val="Betarp"/>
        <w:jc w:val="center"/>
        <w:rPr>
          <w:rFonts w:ascii="Times New Roman" w:hAnsi="Times New Roman"/>
          <w:b/>
          <w:sz w:val="24"/>
          <w:szCs w:val="24"/>
        </w:rPr>
      </w:pPr>
      <w:r>
        <w:rPr>
          <w:rFonts w:ascii="Times New Roman" w:hAnsi="Times New Roman"/>
          <w:b/>
          <w:sz w:val="24"/>
          <w:szCs w:val="24"/>
        </w:rPr>
        <w:t>ŠALIŲ ADRESAI IR REKVIZITAI</w:t>
      </w:r>
    </w:p>
    <w:p w14:paraId="67D1E21B" w14:textId="77777777" w:rsidR="004F0D8A" w:rsidRDefault="004F0D8A" w:rsidP="004F0D8A">
      <w:pPr>
        <w:pStyle w:val="Betarp"/>
        <w:jc w:val="both"/>
        <w:rPr>
          <w:rFonts w:ascii="Times New Roman" w:hAnsi="Times New Roman"/>
          <w:b/>
          <w:sz w:val="24"/>
          <w:szCs w:val="24"/>
        </w:rPr>
      </w:pPr>
    </w:p>
    <w:tbl>
      <w:tblPr>
        <w:tblW w:w="0" w:type="dxa"/>
        <w:tblLayout w:type="fixed"/>
        <w:tblLook w:val="04A0" w:firstRow="1" w:lastRow="0" w:firstColumn="1" w:lastColumn="0" w:noHBand="0" w:noVBand="1"/>
      </w:tblPr>
      <w:tblGrid>
        <w:gridCol w:w="4644"/>
        <w:gridCol w:w="504"/>
        <w:gridCol w:w="4680"/>
      </w:tblGrid>
      <w:tr w:rsidR="004F0D8A" w14:paraId="4790A85A" w14:textId="77777777" w:rsidTr="00325A73">
        <w:trPr>
          <w:trHeight w:val="468"/>
        </w:trPr>
        <w:tc>
          <w:tcPr>
            <w:tcW w:w="4644" w:type="dxa"/>
          </w:tcPr>
          <w:p w14:paraId="79DC166C" w14:textId="77777777" w:rsidR="004F0D8A" w:rsidRDefault="004F0D8A" w:rsidP="00325A73">
            <w:pPr>
              <w:pStyle w:val="Betarp"/>
              <w:jc w:val="both"/>
              <w:rPr>
                <w:rFonts w:ascii="Times New Roman" w:hAnsi="Times New Roman"/>
                <w:sz w:val="24"/>
                <w:szCs w:val="24"/>
              </w:rPr>
            </w:pPr>
            <w:r>
              <w:rPr>
                <w:rFonts w:ascii="Times New Roman" w:hAnsi="Times New Roman"/>
                <w:b/>
                <w:sz w:val="24"/>
                <w:szCs w:val="24"/>
              </w:rPr>
              <w:t>Finansuotojas</w:t>
            </w:r>
            <w:r>
              <w:rPr>
                <w:rFonts w:ascii="Times New Roman" w:hAnsi="Times New Roman"/>
                <w:sz w:val="24"/>
                <w:szCs w:val="24"/>
              </w:rPr>
              <w:t xml:space="preserve"> </w:t>
            </w:r>
          </w:p>
          <w:p w14:paraId="0B552DAA" w14:textId="77777777" w:rsidR="004F0D8A" w:rsidRDefault="004F0D8A" w:rsidP="00325A73">
            <w:pPr>
              <w:pStyle w:val="Betarp"/>
              <w:jc w:val="both"/>
              <w:rPr>
                <w:rFonts w:ascii="Times New Roman" w:hAnsi="Times New Roman"/>
                <w:sz w:val="24"/>
                <w:szCs w:val="24"/>
              </w:rPr>
            </w:pPr>
          </w:p>
          <w:p w14:paraId="5DC5931F" w14:textId="7622B138" w:rsidR="004F0D8A" w:rsidRPr="00C81F14" w:rsidRDefault="004F0D8A" w:rsidP="00325A73">
            <w:pPr>
              <w:pStyle w:val="Betarp"/>
              <w:jc w:val="both"/>
              <w:rPr>
                <w:rFonts w:ascii="Times New Roman" w:hAnsi="Times New Roman"/>
                <w:sz w:val="24"/>
                <w:szCs w:val="24"/>
              </w:rPr>
            </w:pPr>
            <w:r>
              <w:rPr>
                <w:rFonts w:ascii="Times New Roman" w:hAnsi="Times New Roman"/>
                <w:sz w:val="24"/>
                <w:szCs w:val="24"/>
              </w:rPr>
              <w:t>Al</w:t>
            </w:r>
            <w:r w:rsidR="00C81F14">
              <w:rPr>
                <w:rFonts w:ascii="Times New Roman" w:hAnsi="Times New Roman"/>
                <w:sz w:val="24"/>
                <w:szCs w:val="24"/>
              </w:rPr>
              <w:t>ytaus Likiškėlių progimnazija</w:t>
            </w:r>
          </w:p>
        </w:tc>
        <w:tc>
          <w:tcPr>
            <w:tcW w:w="504" w:type="dxa"/>
            <w:hideMark/>
          </w:tcPr>
          <w:p w14:paraId="7FA9E739" w14:textId="77777777" w:rsidR="004F0D8A" w:rsidRDefault="004F0D8A" w:rsidP="00325A73">
            <w:pPr>
              <w:pStyle w:val="Betarp"/>
              <w:jc w:val="both"/>
              <w:rPr>
                <w:rFonts w:ascii="Times New Roman" w:hAnsi="Times New Roman"/>
                <w:sz w:val="24"/>
                <w:szCs w:val="24"/>
              </w:rPr>
            </w:pPr>
            <w:r>
              <w:rPr>
                <w:rFonts w:ascii="Times New Roman" w:hAnsi="Times New Roman"/>
                <w:sz w:val="24"/>
                <w:szCs w:val="24"/>
              </w:rPr>
              <w:t xml:space="preserve"> </w:t>
            </w:r>
          </w:p>
        </w:tc>
        <w:tc>
          <w:tcPr>
            <w:tcW w:w="4680" w:type="dxa"/>
          </w:tcPr>
          <w:p w14:paraId="3418632E" w14:textId="77777777" w:rsidR="004F0D8A" w:rsidRDefault="004F0D8A" w:rsidP="00325A73">
            <w:pPr>
              <w:pStyle w:val="Betarp"/>
              <w:jc w:val="both"/>
              <w:rPr>
                <w:rFonts w:ascii="Times New Roman" w:hAnsi="Times New Roman"/>
                <w:sz w:val="24"/>
                <w:szCs w:val="24"/>
              </w:rPr>
            </w:pPr>
            <w:r>
              <w:rPr>
                <w:rFonts w:ascii="Times New Roman" w:hAnsi="Times New Roman"/>
                <w:b/>
                <w:sz w:val="24"/>
                <w:szCs w:val="24"/>
              </w:rPr>
              <w:t>Vykdytojas</w:t>
            </w:r>
            <w:r>
              <w:rPr>
                <w:rFonts w:ascii="Times New Roman" w:hAnsi="Times New Roman"/>
                <w:sz w:val="24"/>
                <w:szCs w:val="24"/>
              </w:rPr>
              <w:t xml:space="preserve"> </w:t>
            </w:r>
          </w:p>
          <w:p w14:paraId="26A19DBA" w14:textId="77777777" w:rsidR="004F0D8A" w:rsidRDefault="004F0D8A" w:rsidP="00325A73">
            <w:pPr>
              <w:pStyle w:val="Betarp"/>
              <w:jc w:val="both"/>
              <w:rPr>
                <w:rFonts w:ascii="Times New Roman" w:hAnsi="Times New Roman"/>
                <w:sz w:val="24"/>
                <w:szCs w:val="24"/>
              </w:rPr>
            </w:pPr>
          </w:p>
          <w:p w14:paraId="212C9D06" w14:textId="77777777" w:rsidR="004F0D8A" w:rsidRDefault="004F0D8A" w:rsidP="00325A73">
            <w:pPr>
              <w:pStyle w:val="Betarp"/>
              <w:jc w:val="both"/>
              <w:rPr>
                <w:rFonts w:ascii="Times New Roman" w:hAnsi="Times New Roman"/>
                <w:sz w:val="24"/>
                <w:szCs w:val="24"/>
              </w:rPr>
            </w:pPr>
            <w:r>
              <w:rPr>
                <w:rFonts w:ascii="Times New Roman" w:hAnsi="Times New Roman"/>
                <w:sz w:val="24"/>
                <w:szCs w:val="24"/>
              </w:rPr>
              <w:t>(Juridinio asmens pavadinimas)</w:t>
            </w:r>
          </w:p>
        </w:tc>
      </w:tr>
      <w:tr w:rsidR="004F0D8A" w14:paraId="1F9AA1E6" w14:textId="77777777" w:rsidTr="00325A73">
        <w:tc>
          <w:tcPr>
            <w:tcW w:w="4644" w:type="dxa"/>
            <w:hideMark/>
          </w:tcPr>
          <w:p w14:paraId="13974EE1" w14:textId="41E0ED84" w:rsidR="004F0D8A" w:rsidRDefault="00C81F14" w:rsidP="00325A73">
            <w:pPr>
              <w:pStyle w:val="Betarp"/>
              <w:jc w:val="both"/>
              <w:rPr>
                <w:rFonts w:ascii="Times New Roman" w:hAnsi="Times New Roman"/>
                <w:sz w:val="24"/>
                <w:szCs w:val="24"/>
              </w:rPr>
            </w:pPr>
            <w:r>
              <w:rPr>
                <w:rFonts w:ascii="Times New Roman" w:hAnsi="Times New Roman"/>
                <w:sz w:val="24"/>
                <w:szCs w:val="24"/>
              </w:rPr>
              <w:t xml:space="preserve">Likiškėlių g.12, </w:t>
            </w:r>
            <w:r w:rsidR="004F0D8A">
              <w:rPr>
                <w:rFonts w:ascii="Times New Roman" w:hAnsi="Times New Roman"/>
                <w:sz w:val="24"/>
                <w:szCs w:val="24"/>
              </w:rPr>
              <w:t>LT-6</w:t>
            </w:r>
            <w:r>
              <w:rPr>
                <w:rFonts w:ascii="Times New Roman" w:hAnsi="Times New Roman"/>
                <w:sz w:val="24"/>
                <w:szCs w:val="24"/>
              </w:rPr>
              <w:t>3162</w:t>
            </w:r>
            <w:r w:rsidR="004F0D8A">
              <w:rPr>
                <w:rFonts w:ascii="Times New Roman" w:hAnsi="Times New Roman"/>
                <w:sz w:val="24"/>
                <w:szCs w:val="24"/>
              </w:rPr>
              <w:t xml:space="preserve"> Alytus</w:t>
            </w:r>
          </w:p>
        </w:tc>
        <w:tc>
          <w:tcPr>
            <w:tcW w:w="504" w:type="dxa"/>
          </w:tcPr>
          <w:p w14:paraId="2EB9BA79" w14:textId="77777777" w:rsidR="004F0D8A" w:rsidRDefault="004F0D8A" w:rsidP="00325A73">
            <w:pPr>
              <w:pStyle w:val="Betarp"/>
              <w:jc w:val="both"/>
              <w:rPr>
                <w:rFonts w:ascii="Times New Roman" w:hAnsi="Times New Roman"/>
                <w:sz w:val="24"/>
                <w:szCs w:val="24"/>
              </w:rPr>
            </w:pPr>
          </w:p>
        </w:tc>
        <w:tc>
          <w:tcPr>
            <w:tcW w:w="4680" w:type="dxa"/>
            <w:hideMark/>
          </w:tcPr>
          <w:p w14:paraId="2633784B" w14:textId="77777777" w:rsidR="004F0D8A" w:rsidRDefault="004F0D8A" w:rsidP="00325A73">
            <w:pPr>
              <w:pStyle w:val="Betarp"/>
              <w:jc w:val="both"/>
              <w:rPr>
                <w:rFonts w:ascii="Times New Roman" w:hAnsi="Times New Roman"/>
                <w:sz w:val="24"/>
                <w:szCs w:val="24"/>
              </w:rPr>
            </w:pPr>
            <w:r>
              <w:rPr>
                <w:rFonts w:ascii="Times New Roman" w:hAnsi="Times New Roman"/>
                <w:sz w:val="24"/>
                <w:szCs w:val="24"/>
              </w:rPr>
              <w:t>(Adresas)</w:t>
            </w:r>
          </w:p>
        </w:tc>
      </w:tr>
      <w:tr w:rsidR="004F0D8A" w14:paraId="193B08B8" w14:textId="77777777" w:rsidTr="00325A73">
        <w:tc>
          <w:tcPr>
            <w:tcW w:w="4644" w:type="dxa"/>
            <w:hideMark/>
          </w:tcPr>
          <w:p w14:paraId="0A41C76E" w14:textId="510D8CAD" w:rsidR="004F0D8A" w:rsidRPr="00C81F14" w:rsidRDefault="004F0D8A" w:rsidP="00325A73">
            <w:pPr>
              <w:pStyle w:val="Betarp"/>
              <w:jc w:val="both"/>
              <w:rPr>
                <w:rFonts w:ascii="Times New Roman" w:hAnsi="Times New Roman" w:cs="Times New Roman"/>
                <w:sz w:val="24"/>
                <w:szCs w:val="24"/>
              </w:rPr>
            </w:pPr>
            <w:r>
              <w:rPr>
                <w:rFonts w:ascii="Times New Roman" w:hAnsi="Times New Roman"/>
                <w:sz w:val="24"/>
                <w:szCs w:val="24"/>
              </w:rPr>
              <w:t>Kodas</w:t>
            </w:r>
            <w:r w:rsidR="00C81F14">
              <w:rPr>
                <w:rFonts w:ascii="Times New Roman" w:hAnsi="Times New Roman"/>
                <w:sz w:val="24"/>
                <w:szCs w:val="24"/>
              </w:rPr>
              <w:t xml:space="preserve"> 191056814</w:t>
            </w:r>
          </w:p>
        </w:tc>
        <w:tc>
          <w:tcPr>
            <w:tcW w:w="504" w:type="dxa"/>
          </w:tcPr>
          <w:p w14:paraId="188C7665" w14:textId="77777777" w:rsidR="004F0D8A" w:rsidRDefault="004F0D8A" w:rsidP="00325A73">
            <w:pPr>
              <w:pStyle w:val="Betarp"/>
              <w:jc w:val="both"/>
              <w:rPr>
                <w:rFonts w:ascii="Times New Roman" w:hAnsi="Times New Roman"/>
                <w:sz w:val="24"/>
                <w:szCs w:val="24"/>
              </w:rPr>
            </w:pPr>
          </w:p>
        </w:tc>
        <w:tc>
          <w:tcPr>
            <w:tcW w:w="4680" w:type="dxa"/>
            <w:hideMark/>
          </w:tcPr>
          <w:p w14:paraId="5FA6B357" w14:textId="77777777" w:rsidR="004F0D8A" w:rsidRDefault="004F0D8A" w:rsidP="00325A73">
            <w:pPr>
              <w:pStyle w:val="Betarp"/>
              <w:jc w:val="both"/>
              <w:rPr>
                <w:rFonts w:ascii="Times New Roman" w:hAnsi="Times New Roman"/>
                <w:sz w:val="24"/>
                <w:szCs w:val="24"/>
              </w:rPr>
            </w:pPr>
            <w:r>
              <w:rPr>
                <w:rFonts w:ascii="Times New Roman" w:hAnsi="Times New Roman"/>
                <w:sz w:val="24"/>
                <w:szCs w:val="24"/>
              </w:rPr>
              <w:t xml:space="preserve">Kodas </w:t>
            </w:r>
          </w:p>
        </w:tc>
      </w:tr>
      <w:tr w:rsidR="004F0D8A" w14:paraId="1AD574D8" w14:textId="77777777" w:rsidTr="00325A73">
        <w:tc>
          <w:tcPr>
            <w:tcW w:w="4644" w:type="dxa"/>
            <w:hideMark/>
          </w:tcPr>
          <w:p w14:paraId="08CA34D8" w14:textId="77777777" w:rsidR="004F0D8A" w:rsidRDefault="004F0D8A" w:rsidP="00325A73">
            <w:pPr>
              <w:pStyle w:val="Betarp"/>
              <w:jc w:val="both"/>
              <w:rPr>
                <w:rFonts w:ascii="Times New Roman" w:hAnsi="Times New Roman"/>
                <w:sz w:val="24"/>
                <w:szCs w:val="24"/>
              </w:rPr>
            </w:pPr>
            <w:r>
              <w:rPr>
                <w:rFonts w:ascii="Times New Roman" w:hAnsi="Times New Roman"/>
                <w:sz w:val="24"/>
                <w:szCs w:val="24"/>
              </w:rPr>
              <w:t>Atsiskaitomoji sąskaita</w:t>
            </w:r>
          </w:p>
        </w:tc>
        <w:tc>
          <w:tcPr>
            <w:tcW w:w="504" w:type="dxa"/>
          </w:tcPr>
          <w:p w14:paraId="5059E635" w14:textId="77777777" w:rsidR="004F0D8A" w:rsidRDefault="004F0D8A" w:rsidP="00325A73">
            <w:pPr>
              <w:pStyle w:val="Betarp"/>
              <w:jc w:val="both"/>
              <w:rPr>
                <w:rFonts w:ascii="Times New Roman" w:hAnsi="Times New Roman"/>
                <w:sz w:val="24"/>
                <w:szCs w:val="24"/>
              </w:rPr>
            </w:pPr>
          </w:p>
        </w:tc>
        <w:tc>
          <w:tcPr>
            <w:tcW w:w="4680" w:type="dxa"/>
            <w:hideMark/>
          </w:tcPr>
          <w:p w14:paraId="23E171BF" w14:textId="77777777" w:rsidR="004F0D8A" w:rsidRDefault="004F0D8A" w:rsidP="00325A73">
            <w:pPr>
              <w:pStyle w:val="Betarp"/>
              <w:jc w:val="both"/>
              <w:rPr>
                <w:rFonts w:ascii="Times New Roman" w:hAnsi="Times New Roman"/>
                <w:sz w:val="24"/>
                <w:szCs w:val="24"/>
              </w:rPr>
            </w:pPr>
            <w:r>
              <w:rPr>
                <w:rFonts w:ascii="Times New Roman" w:hAnsi="Times New Roman"/>
                <w:sz w:val="24"/>
                <w:szCs w:val="24"/>
              </w:rPr>
              <w:t>Atsiskaitomoji sąskaita</w:t>
            </w:r>
          </w:p>
        </w:tc>
      </w:tr>
      <w:tr w:rsidR="004F0D8A" w14:paraId="44250C71" w14:textId="77777777" w:rsidTr="00325A73">
        <w:tc>
          <w:tcPr>
            <w:tcW w:w="4644" w:type="dxa"/>
          </w:tcPr>
          <w:p w14:paraId="09F04EC0" w14:textId="5E3BF04B" w:rsidR="004F0D8A" w:rsidRDefault="00CB5089" w:rsidP="00325A73">
            <w:pPr>
              <w:pStyle w:val="Betarp"/>
              <w:jc w:val="both"/>
              <w:rPr>
                <w:rFonts w:ascii="Times New Roman" w:hAnsi="Times New Roman"/>
                <w:sz w:val="24"/>
                <w:szCs w:val="24"/>
              </w:rPr>
            </w:pPr>
            <w:r>
              <w:rPr>
                <w:rFonts w:ascii="Times New Roman" w:hAnsi="Times New Roman"/>
                <w:sz w:val="24"/>
                <w:szCs w:val="24"/>
              </w:rPr>
              <w:t>LT02 7181 2000 0213 0600</w:t>
            </w:r>
          </w:p>
        </w:tc>
        <w:tc>
          <w:tcPr>
            <w:tcW w:w="504" w:type="dxa"/>
          </w:tcPr>
          <w:p w14:paraId="6309CBC7" w14:textId="77777777" w:rsidR="004F0D8A" w:rsidRDefault="004F0D8A" w:rsidP="00325A73">
            <w:pPr>
              <w:pStyle w:val="Betarp"/>
              <w:jc w:val="both"/>
              <w:rPr>
                <w:rFonts w:ascii="Times New Roman" w:hAnsi="Times New Roman"/>
                <w:sz w:val="24"/>
                <w:szCs w:val="24"/>
              </w:rPr>
            </w:pPr>
          </w:p>
        </w:tc>
        <w:tc>
          <w:tcPr>
            <w:tcW w:w="4680" w:type="dxa"/>
          </w:tcPr>
          <w:p w14:paraId="09DB7BB2" w14:textId="77777777" w:rsidR="004F0D8A" w:rsidRDefault="004F0D8A" w:rsidP="00325A73">
            <w:pPr>
              <w:pStyle w:val="Betarp"/>
              <w:jc w:val="both"/>
              <w:rPr>
                <w:rFonts w:ascii="Times New Roman" w:hAnsi="Times New Roman"/>
                <w:sz w:val="24"/>
                <w:szCs w:val="24"/>
              </w:rPr>
            </w:pPr>
          </w:p>
        </w:tc>
      </w:tr>
      <w:tr w:rsidR="004F0D8A" w14:paraId="138EDDCF" w14:textId="77777777" w:rsidTr="00325A73">
        <w:tc>
          <w:tcPr>
            <w:tcW w:w="4644" w:type="dxa"/>
            <w:hideMark/>
          </w:tcPr>
          <w:p w14:paraId="5C5B2E67" w14:textId="6F802202" w:rsidR="004F0D8A" w:rsidRDefault="00CB5089" w:rsidP="00325A73">
            <w:pPr>
              <w:pStyle w:val="Betarp"/>
              <w:jc w:val="both"/>
              <w:rPr>
                <w:rFonts w:ascii="Times New Roman" w:hAnsi="Times New Roman"/>
                <w:sz w:val="24"/>
                <w:szCs w:val="24"/>
              </w:rPr>
            </w:pPr>
            <w:r>
              <w:rPr>
                <w:rFonts w:ascii="Times New Roman" w:hAnsi="Times New Roman"/>
                <w:sz w:val="24"/>
                <w:szCs w:val="24"/>
              </w:rPr>
              <w:t>AB Šiaulių bankas 71800</w:t>
            </w:r>
          </w:p>
        </w:tc>
        <w:tc>
          <w:tcPr>
            <w:tcW w:w="504" w:type="dxa"/>
          </w:tcPr>
          <w:p w14:paraId="31102014" w14:textId="77777777" w:rsidR="004F0D8A" w:rsidRDefault="004F0D8A" w:rsidP="00325A73">
            <w:pPr>
              <w:pStyle w:val="Betarp"/>
              <w:jc w:val="both"/>
              <w:rPr>
                <w:rFonts w:ascii="Times New Roman" w:hAnsi="Times New Roman"/>
                <w:sz w:val="24"/>
                <w:szCs w:val="24"/>
              </w:rPr>
            </w:pPr>
          </w:p>
        </w:tc>
        <w:tc>
          <w:tcPr>
            <w:tcW w:w="4680" w:type="dxa"/>
            <w:hideMark/>
          </w:tcPr>
          <w:p w14:paraId="52AB6001" w14:textId="61A200A2" w:rsidR="004F0D8A" w:rsidRDefault="004F0D8A" w:rsidP="00325A73">
            <w:pPr>
              <w:pStyle w:val="Betarp"/>
              <w:jc w:val="both"/>
              <w:rPr>
                <w:rFonts w:ascii="Times New Roman" w:hAnsi="Times New Roman"/>
                <w:sz w:val="24"/>
                <w:szCs w:val="24"/>
              </w:rPr>
            </w:pPr>
            <w:r>
              <w:rPr>
                <w:rFonts w:ascii="Times New Roman" w:hAnsi="Times New Roman"/>
                <w:sz w:val="24"/>
                <w:szCs w:val="24"/>
              </w:rPr>
              <w:t>(Bankas</w:t>
            </w:r>
            <w:r w:rsidR="00CB5089">
              <w:rPr>
                <w:rFonts w:ascii="Times New Roman" w:hAnsi="Times New Roman"/>
                <w:sz w:val="24"/>
                <w:szCs w:val="24"/>
              </w:rPr>
              <w:t>, kodas</w:t>
            </w:r>
            <w:r>
              <w:rPr>
                <w:rFonts w:ascii="Times New Roman" w:hAnsi="Times New Roman"/>
                <w:sz w:val="24"/>
                <w:szCs w:val="24"/>
              </w:rPr>
              <w:t>)</w:t>
            </w:r>
          </w:p>
        </w:tc>
      </w:tr>
      <w:tr w:rsidR="004F0D8A" w14:paraId="40963937" w14:textId="77777777" w:rsidTr="00325A73">
        <w:tc>
          <w:tcPr>
            <w:tcW w:w="4644" w:type="dxa"/>
          </w:tcPr>
          <w:p w14:paraId="6AE000B3" w14:textId="77777777" w:rsidR="004F0D8A" w:rsidRDefault="004F0D8A" w:rsidP="00325A73">
            <w:pPr>
              <w:pStyle w:val="Betarp"/>
              <w:jc w:val="both"/>
              <w:rPr>
                <w:rFonts w:ascii="Times New Roman" w:hAnsi="Times New Roman"/>
                <w:sz w:val="24"/>
                <w:szCs w:val="24"/>
              </w:rPr>
            </w:pPr>
          </w:p>
        </w:tc>
        <w:tc>
          <w:tcPr>
            <w:tcW w:w="504" w:type="dxa"/>
          </w:tcPr>
          <w:p w14:paraId="2E87BD34" w14:textId="77777777" w:rsidR="004F0D8A" w:rsidRDefault="004F0D8A" w:rsidP="00325A73">
            <w:pPr>
              <w:pStyle w:val="Betarp"/>
              <w:jc w:val="both"/>
              <w:rPr>
                <w:rFonts w:ascii="Times New Roman" w:hAnsi="Times New Roman"/>
                <w:sz w:val="24"/>
                <w:szCs w:val="24"/>
              </w:rPr>
            </w:pPr>
          </w:p>
        </w:tc>
        <w:tc>
          <w:tcPr>
            <w:tcW w:w="4680" w:type="dxa"/>
          </w:tcPr>
          <w:p w14:paraId="28723634" w14:textId="77777777" w:rsidR="004F0D8A" w:rsidRDefault="004F0D8A" w:rsidP="00325A73">
            <w:pPr>
              <w:pStyle w:val="Betarp"/>
              <w:jc w:val="both"/>
              <w:rPr>
                <w:rFonts w:ascii="Times New Roman" w:hAnsi="Times New Roman"/>
                <w:sz w:val="24"/>
                <w:szCs w:val="24"/>
              </w:rPr>
            </w:pPr>
          </w:p>
        </w:tc>
      </w:tr>
      <w:tr w:rsidR="004F0D8A" w14:paraId="42EF2E81" w14:textId="77777777" w:rsidTr="00325A73">
        <w:tc>
          <w:tcPr>
            <w:tcW w:w="4644" w:type="dxa"/>
            <w:hideMark/>
          </w:tcPr>
          <w:p w14:paraId="5E1DC207" w14:textId="5EA4C70B" w:rsidR="004F0D8A" w:rsidRDefault="00C81F14" w:rsidP="00325A73">
            <w:pPr>
              <w:pStyle w:val="Betarp"/>
              <w:jc w:val="both"/>
              <w:rPr>
                <w:rFonts w:ascii="Times New Roman" w:hAnsi="Times New Roman"/>
                <w:sz w:val="24"/>
                <w:szCs w:val="24"/>
              </w:rPr>
            </w:pPr>
            <w:r>
              <w:rPr>
                <w:rFonts w:ascii="Times New Roman" w:hAnsi="Times New Roman"/>
                <w:sz w:val="24"/>
                <w:szCs w:val="24"/>
              </w:rPr>
              <w:t>Direktorius</w:t>
            </w:r>
          </w:p>
        </w:tc>
        <w:tc>
          <w:tcPr>
            <w:tcW w:w="504" w:type="dxa"/>
          </w:tcPr>
          <w:p w14:paraId="36A97896" w14:textId="77777777" w:rsidR="004F0D8A" w:rsidRDefault="004F0D8A" w:rsidP="00325A73">
            <w:pPr>
              <w:pStyle w:val="Betarp"/>
              <w:jc w:val="both"/>
              <w:rPr>
                <w:rFonts w:ascii="Times New Roman" w:hAnsi="Times New Roman"/>
                <w:sz w:val="24"/>
                <w:szCs w:val="24"/>
              </w:rPr>
            </w:pPr>
          </w:p>
        </w:tc>
        <w:tc>
          <w:tcPr>
            <w:tcW w:w="4680" w:type="dxa"/>
            <w:hideMark/>
          </w:tcPr>
          <w:p w14:paraId="1E83D781" w14:textId="77777777" w:rsidR="004F0D8A" w:rsidRDefault="004F0D8A" w:rsidP="00325A73">
            <w:pPr>
              <w:pStyle w:val="Betarp"/>
              <w:jc w:val="both"/>
              <w:rPr>
                <w:rFonts w:ascii="Times New Roman" w:hAnsi="Times New Roman"/>
                <w:sz w:val="24"/>
                <w:szCs w:val="24"/>
              </w:rPr>
            </w:pPr>
            <w:r>
              <w:rPr>
                <w:rFonts w:ascii="Times New Roman" w:hAnsi="Times New Roman"/>
                <w:sz w:val="24"/>
                <w:szCs w:val="24"/>
              </w:rPr>
              <w:t>(Atstovaujančio asmens pareigos)</w:t>
            </w:r>
          </w:p>
        </w:tc>
      </w:tr>
      <w:tr w:rsidR="004F0D8A" w14:paraId="16CB4373" w14:textId="77777777" w:rsidTr="00325A73">
        <w:tc>
          <w:tcPr>
            <w:tcW w:w="4644" w:type="dxa"/>
          </w:tcPr>
          <w:p w14:paraId="6CD7DF01" w14:textId="77777777" w:rsidR="004F0D8A" w:rsidRDefault="004F0D8A" w:rsidP="00325A73">
            <w:pPr>
              <w:pStyle w:val="Betarp"/>
              <w:jc w:val="both"/>
              <w:rPr>
                <w:rFonts w:ascii="Times New Roman" w:hAnsi="Times New Roman"/>
                <w:sz w:val="24"/>
                <w:szCs w:val="24"/>
              </w:rPr>
            </w:pPr>
          </w:p>
        </w:tc>
        <w:tc>
          <w:tcPr>
            <w:tcW w:w="504" w:type="dxa"/>
          </w:tcPr>
          <w:p w14:paraId="309328E4" w14:textId="77777777" w:rsidR="004F0D8A" w:rsidRDefault="004F0D8A" w:rsidP="00325A73">
            <w:pPr>
              <w:pStyle w:val="Betarp"/>
              <w:jc w:val="both"/>
              <w:rPr>
                <w:rFonts w:ascii="Times New Roman" w:hAnsi="Times New Roman"/>
                <w:sz w:val="24"/>
                <w:szCs w:val="24"/>
              </w:rPr>
            </w:pPr>
          </w:p>
        </w:tc>
        <w:tc>
          <w:tcPr>
            <w:tcW w:w="4680" w:type="dxa"/>
          </w:tcPr>
          <w:p w14:paraId="189492AA" w14:textId="77777777" w:rsidR="004F0D8A" w:rsidRDefault="004F0D8A" w:rsidP="00325A73">
            <w:pPr>
              <w:pStyle w:val="Betarp"/>
              <w:jc w:val="both"/>
              <w:rPr>
                <w:rFonts w:ascii="Times New Roman" w:hAnsi="Times New Roman"/>
                <w:sz w:val="24"/>
                <w:szCs w:val="24"/>
              </w:rPr>
            </w:pPr>
          </w:p>
        </w:tc>
      </w:tr>
      <w:tr w:rsidR="004F0D8A" w14:paraId="5D5EABD4" w14:textId="77777777" w:rsidTr="00325A73">
        <w:tc>
          <w:tcPr>
            <w:tcW w:w="4644" w:type="dxa"/>
            <w:hideMark/>
          </w:tcPr>
          <w:p w14:paraId="0EE75564" w14:textId="77777777" w:rsidR="004F0D8A" w:rsidRDefault="004F0D8A" w:rsidP="00325A73">
            <w:pPr>
              <w:pStyle w:val="Betarp"/>
              <w:jc w:val="both"/>
              <w:rPr>
                <w:rFonts w:ascii="Times New Roman" w:hAnsi="Times New Roman"/>
                <w:sz w:val="24"/>
                <w:szCs w:val="24"/>
              </w:rPr>
            </w:pPr>
            <w:r>
              <w:rPr>
                <w:rFonts w:ascii="Times New Roman" w:hAnsi="Times New Roman"/>
                <w:sz w:val="24"/>
                <w:szCs w:val="24"/>
              </w:rPr>
              <w:t>(Parašas)</w:t>
            </w:r>
          </w:p>
        </w:tc>
        <w:tc>
          <w:tcPr>
            <w:tcW w:w="504" w:type="dxa"/>
          </w:tcPr>
          <w:p w14:paraId="5BC3A329" w14:textId="77777777" w:rsidR="004F0D8A" w:rsidRDefault="004F0D8A" w:rsidP="00325A73">
            <w:pPr>
              <w:pStyle w:val="Betarp"/>
              <w:jc w:val="both"/>
              <w:rPr>
                <w:rFonts w:ascii="Times New Roman" w:hAnsi="Times New Roman"/>
                <w:sz w:val="24"/>
                <w:szCs w:val="24"/>
              </w:rPr>
            </w:pPr>
          </w:p>
        </w:tc>
        <w:tc>
          <w:tcPr>
            <w:tcW w:w="4680" w:type="dxa"/>
            <w:hideMark/>
          </w:tcPr>
          <w:p w14:paraId="7B5740D2" w14:textId="77777777" w:rsidR="004F0D8A" w:rsidRDefault="004F0D8A" w:rsidP="00325A73">
            <w:pPr>
              <w:pStyle w:val="Betarp"/>
              <w:jc w:val="both"/>
              <w:rPr>
                <w:rFonts w:ascii="Times New Roman" w:hAnsi="Times New Roman"/>
                <w:sz w:val="24"/>
                <w:szCs w:val="24"/>
              </w:rPr>
            </w:pPr>
            <w:r>
              <w:rPr>
                <w:rFonts w:ascii="Times New Roman" w:hAnsi="Times New Roman"/>
                <w:sz w:val="24"/>
                <w:szCs w:val="24"/>
              </w:rPr>
              <w:t>(Parašas)</w:t>
            </w:r>
          </w:p>
        </w:tc>
      </w:tr>
      <w:tr w:rsidR="004F0D8A" w14:paraId="3C0E129C" w14:textId="77777777" w:rsidTr="00325A73">
        <w:tc>
          <w:tcPr>
            <w:tcW w:w="4644" w:type="dxa"/>
            <w:hideMark/>
          </w:tcPr>
          <w:p w14:paraId="13F2C174" w14:textId="6488D80B" w:rsidR="004F0D8A" w:rsidRDefault="00CB5089" w:rsidP="00325A73">
            <w:pPr>
              <w:pStyle w:val="Betarp"/>
              <w:jc w:val="both"/>
              <w:rPr>
                <w:rFonts w:ascii="Times New Roman" w:hAnsi="Times New Roman"/>
                <w:sz w:val="24"/>
                <w:szCs w:val="24"/>
              </w:rPr>
            </w:pPr>
            <w:r>
              <w:rPr>
                <w:rFonts w:ascii="Times New Roman" w:hAnsi="Times New Roman"/>
                <w:sz w:val="24"/>
                <w:szCs w:val="24"/>
              </w:rPr>
              <w:t>Gintautas Draugelis</w:t>
            </w:r>
          </w:p>
        </w:tc>
        <w:tc>
          <w:tcPr>
            <w:tcW w:w="504" w:type="dxa"/>
          </w:tcPr>
          <w:p w14:paraId="62F44605" w14:textId="77777777" w:rsidR="004F0D8A" w:rsidRDefault="004F0D8A" w:rsidP="00325A73">
            <w:pPr>
              <w:pStyle w:val="Betarp"/>
              <w:jc w:val="both"/>
              <w:rPr>
                <w:rFonts w:ascii="Times New Roman" w:hAnsi="Times New Roman"/>
                <w:sz w:val="24"/>
                <w:szCs w:val="24"/>
              </w:rPr>
            </w:pPr>
          </w:p>
        </w:tc>
        <w:tc>
          <w:tcPr>
            <w:tcW w:w="4680" w:type="dxa"/>
            <w:hideMark/>
          </w:tcPr>
          <w:p w14:paraId="502F2793" w14:textId="77777777" w:rsidR="004F0D8A" w:rsidRDefault="004F0D8A" w:rsidP="00325A73">
            <w:pPr>
              <w:pStyle w:val="Betarp"/>
              <w:jc w:val="both"/>
              <w:rPr>
                <w:rFonts w:ascii="Times New Roman" w:hAnsi="Times New Roman"/>
                <w:sz w:val="24"/>
                <w:szCs w:val="24"/>
              </w:rPr>
            </w:pPr>
            <w:r>
              <w:rPr>
                <w:rFonts w:ascii="Times New Roman" w:hAnsi="Times New Roman"/>
                <w:sz w:val="24"/>
                <w:szCs w:val="24"/>
              </w:rPr>
              <w:t>(Vardas, pavardė)</w:t>
            </w:r>
          </w:p>
        </w:tc>
      </w:tr>
    </w:tbl>
    <w:p w14:paraId="02ECCD35" w14:textId="4D8D919D" w:rsidR="004F0D8A" w:rsidRPr="00703ADE" w:rsidRDefault="004F0D8A" w:rsidP="004F0D8A">
      <w:pPr>
        <w:pStyle w:val="Betarp"/>
        <w:jc w:val="both"/>
        <w:rPr>
          <w:rFonts w:ascii="Times New Roman" w:hAnsi="Times New Roman"/>
          <w:sz w:val="24"/>
          <w:szCs w:val="24"/>
        </w:rPr>
      </w:pPr>
      <w:r>
        <w:rPr>
          <w:rFonts w:ascii="Times New Roman" w:hAnsi="Times New Roman"/>
          <w:sz w:val="24"/>
          <w:szCs w:val="24"/>
        </w:rPr>
        <w:t xml:space="preserve">                  </w:t>
      </w:r>
      <w:r w:rsidR="00CB5089">
        <w:rPr>
          <w:rFonts w:ascii="Times New Roman" w:hAnsi="Times New Roman"/>
          <w:sz w:val="24"/>
          <w:szCs w:val="24"/>
        </w:rPr>
        <w:t xml:space="preserve">                      A. V.</w:t>
      </w:r>
      <w:r w:rsidR="00CB5089">
        <w:rPr>
          <w:rFonts w:ascii="Times New Roman" w:hAnsi="Times New Roman"/>
          <w:sz w:val="24"/>
          <w:szCs w:val="24"/>
        </w:rPr>
        <w:tab/>
      </w:r>
      <w:r w:rsidR="00CB5089">
        <w:rPr>
          <w:rFonts w:ascii="Times New Roman" w:hAnsi="Times New Roman"/>
          <w:sz w:val="24"/>
          <w:szCs w:val="24"/>
        </w:rPr>
        <w:tab/>
      </w:r>
      <w:r w:rsidR="00CB5089">
        <w:rPr>
          <w:rFonts w:ascii="Times New Roman" w:hAnsi="Times New Roman"/>
          <w:sz w:val="24"/>
          <w:szCs w:val="24"/>
        </w:rPr>
        <w:tab/>
      </w:r>
      <w:r w:rsidR="00CB5089">
        <w:rPr>
          <w:rFonts w:ascii="Times New Roman" w:hAnsi="Times New Roman"/>
          <w:sz w:val="24"/>
          <w:szCs w:val="24"/>
        </w:rPr>
        <w:tab/>
      </w:r>
      <w:r>
        <w:rPr>
          <w:rFonts w:ascii="Times New Roman" w:hAnsi="Times New Roman"/>
          <w:sz w:val="24"/>
          <w:szCs w:val="24"/>
        </w:rPr>
        <w:t>A. V.</w:t>
      </w:r>
    </w:p>
    <w:p w14:paraId="51891842" w14:textId="77777777" w:rsidR="004F0D8A" w:rsidRDefault="004F0D8A" w:rsidP="004F0D8A"/>
    <w:p w14:paraId="6A07B411" w14:textId="77777777" w:rsidR="00F61370" w:rsidRPr="004F0D8A" w:rsidRDefault="00F61370" w:rsidP="004F0D8A">
      <w:pPr>
        <w:pStyle w:val="Betarp"/>
        <w:rPr>
          <w:rFonts w:ascii="Times New Roman" w:hAnsi="Times New Roman" w:cs="Times New Roman"/>
          <w:sz w:val="24"/>
          <w:szCs w:val="24"/>
        </w:rPr>
      </w:pPr>
    </w:p>
    <w:sectPr w:rsidR="00F61370" w:rsidRPr="004F0D8A" w:rsidSect="00CB508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454B1"/>
    <w:multiLevelType w:val="multilevel"/>
    <w:tmpl w:val="4AEEF794"/>
    <w:lvl w:ilvl="0">
      <w:start w:val="1"/>
      <w:numFmt w:val="decimal"/>
      <w:lvlText w:val="%1."/>
      <w:lvlJc w:val="left"/>
      <w:pPr>
        <w:ind w:left="1656" w:hanging="360"/>
      </w:pPr>
      <w:rPr>
        <w:rFonts w:hint="default"/>
        <w:color w:val="auto"/>
      </w:rPr>
    </w:lvl>
    <w:lvl w:ilvl="1">
      <w:start w:val="1"/>
      <w:numFmt w:val="decimal"/>
      <w:isLgl/>
      <w:lvlText w:val="%1.%2."/>
      <w:lvlJc w:val="left"/>
      <w:pPr>
        <w:ind w:left="2016" w:hanging="360"/>
      </w:pPr>
      <w:rPr>
        <w:rFonts w:hint="default"/>
      </w:rPr>
    </w:lvl>
    <w:lvl w:ilvl="2">
      <w:start w:val="1"/>
      <w:numFmt w:val="decimalZero"/>
      <w:isLgl/>
      <w:lvlText w:val="%1.%2.%3."/>
      <w:lvlJc w:val="left"/>
      <w:pPr>
        <w:ind w:left="2736"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3816"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256" w:hanging="1440"/>
      </w:pPr>
      <w:rPr>
        <w:rFonts w:hint="default"/>
      </w:rPr>
    </w:lvl>
    <w:lvl w:ilvl="8">
      <w:start w:val="1"/>
      <w:numFmt w:val="decimal"/>
      <w:isLgl/>
      <w:lvlText w:val="%1.%2.%3.%4.%5.%6.%7.%8.%9."/>
      <w:lvlJc w:val="left"/>
      <w:pPr>
        <w:ind w:left="5976" w:hanging="1800"/>
      </w:pPr>
      <w:rPr>
        <w:rFonts w:hint="default"/>
      </w:rPr>
    </w:lvl>
  </w:abstractNum>
  <w:num w:numId="1" w16cid:durableId="125108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8A"/>
    <w:rsid w:val="00051E00"/>
    <w:rsid w:val="001271E9"/>
    <w:rsid w:val="00271422"/>
    <w:rsid w:val="00325A73"/>
    <w:rsid w:val="00352A5C"/>
    <w:rsid w:val="003F1211"/>
    <w:rsid w:val="004836B4"/>
    <w:rsid w:val="004F0D8A"/>
    <w:rsid w:val="006E4163"/>
    <w:rsid w:val="00796DF2"/>
    <w:rsid w:val="0085519C"/>
    <w:rsid w:val="008B5D5A"/>
    <w:rsid w:val="009F30E1"/>
    <w:rsid w:val="00AD0297"/>
    <w:rsid w:val="00C81F14"/>
    <w:rsid w:val="00CB5089"/>
    <w:rsid w:val="00CC5B1E"/>
    <w:rsid w:val="00D95918"/>
    <w:rsid w:val="00EC030E"/>
    <w:rsid w:val="00F61370"/>
    <w:rsid w:val="00FA6F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730E"/>
  <w15:docId w15:val="{DEE84477-3EAB-4233-A2F4-FA16A836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F0D8A"/>
    <w:pPr>
      <w:spacing w:after="0" w:line="240" w:lineRule="auto"/>
    </w:pPr>
    <w:rPr>
      <w:rFonts w:ascii="TimesLT" w:eastAsia="Times New Roman" w:hAnsi="TimesLT"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F0D8A"/>
    <w:pPr>
      <w:spacing w:after="0" w:line="240" w:lineRule="auto"/>
    </w:pPr>
  </w:style>
  <w:style w:type="paragraph" w:customStyle="1" w:styleId="Style4">
    <w:name w:val="Style4"/>
    <w:basedOn w:val="prastasis"/>
    <w:uiPriority w:val="99"/>
    <w:rsid w:val="004F0D8A"/>
    <w:pPr>
      <w:widowControl w:val="0"/>
      <w:autoSpaceDE w:val="0"/>
      <w:autoSpaceDN w:val="0"/>
      <w:adjustRightInd w:val="0"/>
      <w:spacing w:line="273" w:lineRule="exact"/>
      <w:ind w:firstLine="912"/>
      <w:jc w:val="both"/>
    </w:pPr>
    <w:rPr>
      <w:rFonts w:ascii="Times New Roman" w:eastAsia="SimSun" w:hAnsi="Times New Roman"/>
      <w:szCs w:val="24"/>
      <w:lang w:eastAsia="zh-CN"/>
    </w:rPr>
  </w:style>
  <w:style w:type="character" w:customStyle="1" w:styleId="FontStyle11">
    <w:name w:val="Font Style11"/>
    <w:basedOn w:val="Numatytasispastraiposriftas"/>
    <w:uiPriority w:val="99"/>
    <w:rsid w:val="004F0D8A"/>
    <w:rPr>
      <w:rFonts w:ascii="Times New Roman" w:hAnsi="Times New Roman" w:cs="Times New Roman"/>
      <w:sz w:val="22"/>
      <w:szCs w:val="22"/>
    </w:rPr>
  </w:style>
  <w:style w:type="character" w:styleId="Hipersaitas">
    <w:name w:val="Hyperlink"/>
    <w:basedOn w:val="Numatytasispastraiposriftas"/>
    <w:unhideWhenUsed/>
    <w:rsid w:val="004F0D8A"/>
    <w:rPr>
      <w:color w:val="0563C1" w:themeColor="hyperlink"/>
      <w:u w:val="single"/>
    </w:rPr>
  </w:style>
  <w:style w:type="paragraph" w:styleId="Debesliotekstas">
    <w:name w:val="Balloon Text"/>
    <w:basedOn w:val="prastasis"/>
    <w:link w:val="DebesliotekstasDiagrama"/>
    <w:uiPriority w:val="99"/>
    <w:semiHidden/>
    <w:unhideWhenUsed/>
    <w:rsid w:val="006E41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4163"/>
    <w:rPr>
      <w:rFonts w:ascii="Tahoma" w:eastAsia="Times New Roman" w:hAnsi="Tahoma" w:cs="Tahoma"/>
      <w:sz w:val="16"/>
      <w:szCs w:val="16"/>
      <w:lang w:eastAsia="lt-LT"/>
    </w:rPr>
  </w:style>
  <w:style w:type="character" w:customStyle="1" w:styleId="Neapdorotaspaminjimas1">
    <w:name w:val="Neapdorotas paminėjimas1"/>
    <w:basedOn w:val="Numatytasispastraiposriftas"/>
    <w:uiPriority w:val="99"/>
    <w:semiHidden/>
    <w:unhideWhenUsed/>
    <w:rsid w:val="00CC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kiskel@likiskeliai.alytus.lm.lt" TargetMode="External"/><Relationship Id="rId5" Type="http://schemas.openxmlformats.org/officeDocument/2006/relationships/hyperlink" Target="mailto:likiskel@likiskeliai.alytus.lm.l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c8a56ae0db724008b91b5e4a9e6e068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c8a56ae0db724008b91b5e4a9e6e0684</Template>
  <TotalTime>4</TotalTime>
  <Pages>5</Pages>
  <Words>10019</Words>
  <Characters>5711</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NEFORMALIOJO SUAUGUSIŲJŲ ŠVIETIMO IR TĘSTINIO MOKYMOSI PROGRAMŲ FINANSAVIMO SUTARČIŲ, PROGRAMOS IŠLAIDŲ SĄMATOS, VEIKLOS VYKDYMO IR LĖŠŲ NAUDOJIMO ATASKAITOS, BUHALTERINĖS APSKAITOS DOKUMENTŲ, KURIAIS PAGRINDŽIAMAS LĖŠŲ PANAUDOJIMAS, SĄRAŠO, FINANSAVI</vt:lpstr>
      <vt:lpstr/>
    </vt:vector>
  </TitlesOfParts>
  <Manager>2021-04-06</Manager>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NEFORMALIOJO SUAUGUSIŲJŲ ŠVIETIMO IR TĘSTINIO MOKYMOSI PROGRAMŲ FINANSAVIMO SUTARČIŲ, PROGRAMOS IŠLAIDŲ SĄMATOS, VEIKLOS VYKDYMO IR LĖŠŲ NAUDOJIMO ATASKAITOS, BUHALTERINĖS APSKAITOS DOKUMENTŲ, KURIAIS PAGRINDŽIAMAS LĖŠŲ PANAUDOJIMAS, SĄRAŠO, FINANSAVIMO SUMŲ PAŽYMOS FORMŲ TVIRTINIMO</dc:title>
  <dc:subject>DV-343</dc:subject>
  <dc:creator>ALYTAUS MIESTO SAVIVALDYBĖS ADMINISTRACIJOS DIREKTORIUS</dc:creator>
  <cp:lastModifiedBy>Gražina Blekaitienė</cp:lastModifiedBy>
  <cp:revision>4</cp:revision>
  <cp:lastPrinted>2023-04-07T08:08:00Z</cp:lastPrinted>
  <dcterms:created xsi:type="dcterms:W3CDTF">2023-04-07T08:24:00Z</dcterms:created>
  <dcterms:modified xsi:type="dcterms:W3CDTF">2023-04-07T10:00:00Z</dcterms:modified>
  <cp:category>Įsakymas</cp:category>
</cp:coreProperties>
</file>